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5905" w14:textId="4500519A" w:rsidR="004E4F59" w:rsidRPr="00D83DC0" w:rsidRDefault="004E4F59" w:rsidP="004E4F59">
      <w:pPr>
        <w:pStyle w:val="Standard"/>
        <w:ind w:left="2844" w:firstLine="696"/>
        <w:jc w:val="both"/>
        <w:rPr>
          <w:rFonts w:ascii="Times New Roman" w:hAnsi="Times New Roman"/>
          <w:b/>
          <w:bCs/>
          <w:sz w:val="28"/>
          <w:szCs w:val="28"/>
        </w:rPr>
      </w:pPr>
      <w:r w:rsidRPr="00D83DC0">
        <w:rPr>
          <w:rFonts w:ascii="Times New Roman" w:hAnsi="Times New Roman"/>
          <w:b/>
          <w:bCs/>
          <w:sz w:val="28"/>
          <w:szCs w:val="28"/>
        </w:rPr>
        <w:t>Procédure de mise en marche</w:t>
      </w:r>
    </w:p>
    <w:p w14:paraId="38474AAD" w14:textId="77777777" w:rsidR="004E4F59" w:rsidRPr="002446E5" w:rsidRDefault="004E4F59" w:rsidP="004E4F59">
      <w:pPr>
        <w:pStyle w:val="Standard"/>
        <w:spacing w:line="360" w:lineRule="auto"/>
        <w:ind w:left="2844" w:firstLine="696"/>
        <w:jc w:val="both"/>
        <w:rPr>
          <w:rFonts w:ascii="Times New Roman" w:hAnsi="Times New Roman"/>
          <w:b/>
          <w:bCs/>
        </w:rPr>
      </w:pPr>
    </w:p>
    <w:p w14:paraId="6E80D5C7" w14:textId="77777777" w:rsidR="004E4F59" w:rsidRDefault="004E4F59" w:rsidP="004E4F59">
      <w:pPr>
        <w:pStyle w:val="Standard"/>
        <w:numPr>
          <w:ilvl w:val="0"/>
          <w:numId w:val="3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 w:rsidRPr="00A76837">
        <w:rPr>
          <w:rFonts w:ascii="Times New Roman" w:hAnsi="Times New Roman"/>
        </w:rPr>
        <w:t>Mettre le BD FACSCanto II sous tension en appuyant sur le bouton principal vert situé sur la façade gauche de l’appareil (l’ordinateur doit rester toujours allumé).</w:t>
      </w:r>
    </w:p>
    <w:p w14:paraId="5F961FA3" w14:textId="77777777" w:rsidR="004E4F59" w:rsidRPr="00A76837" w:rsidRDefault="004E4F59" w:rsidP="004E4F59">
      <w:pPr>
        <w:pStyle w:val="Standard"/>
        <w:numPr>
          <w:ilvl w:val="0"/>
          <w:numId w:val="3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 w:rsidRPr="00A76837">
        <w:rPr>
          <w:rFonts w:ascii="Times New Roman" w:hAnsi="Times New Roman"/>
        </w:rPr>
        <w:t>Se connecter à MRI avec son login et mot de passe (chaque membre utilisateur d’une équipe doit avoir son propre compte MRI), sélectionner le compte pour la facturation &gt; cliquer sur ok</w:t>
      </w:r>
    </w:p>
    <w:p w14:paraId="1D48A33B" w14:textId="77777777" w:rsidR="004E4F59" w:rsidRDefault="004E4F59" w:rsidP="004E4F59">
      <w:pPr>
        <w:pStyle w:val="Standard"/>
        <w:numPr>
          <w:ilvl w:val="0"/>
          <w:numId w:val="3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Ouvrir le logiciel BD Diva et attendre que le cytomètre se connecte</w:t>
      </w:r>
    </w:p>
    <w:p w14:paraId="06AAE14F" w14:textId="7F2478CF" w:rsidR="004E4F59" w:rsidRDefault="004E4F59" w:rsidP="004E4F59">
      <w:pPr>
        <w:pStyle w:val="Standard"/>
        <w:numPr>
          <w:ilvl w:val="0"/>
          <w:numId w:val="3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Vérifier le niveau des liquides : un niveau trop bas de liquide ou la poubelle pleine sera indiqué en rouge.</w:t>
      </w:r>
    </w:p>
    <w:p w14:paraId="64924320" w14:textId="353BAB44" w:rsidR="004E4F59" w:rsidRDefault="004E4F59" w:rsidP="004E4F59">
      <w:pPr>
        <w:pStyle w:val="Standard"/>
        <w:spacing w:line="360" w:lineRule="auto"/>
        <w:ind w:left="720"/>
        <w:jc w:val="both"/>
      </w:pPr>
      <w:r>
        <w:rPr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2978EAC2" wp14:editId="7B7FEAA4">
            <wp:simplePos x="0" y="0"/>
            <wp:positionH relativeFrom="margin">
              <wp:posOffset>2040450</wp:posOffset>
            </wp:positionH>
            <wp:positionV relativeFrom="paragraph">
              <wp:posOffset>166663</wp:posOffset>
            </wp:positionV>
            <wp:extent cx="1946275" cy="960120"/>
            <wp:effectExtent l="0" t="0" r="0" b="0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62200" w14:textId="77777777" w:rsidR="004E4F59" w:rsidRDefault="004E4F59" w:rsidP="004E4F59">
      <w:pPr>
        <w:pStyle w:val="Standard"/>
        <w:spacing w:line="360" w:lineRule="auto"/>
        <w:jc w:val="both"/>
      </w:pPr>
    </w:p>
    <w:p w14:paraId="03F3521D" w14:textId="77777777" w:rsidR="004E4F59" w:rsidRDefault="004E4F59" w:rsidP="004E4F59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28A1DC88" w14:textId="77777777" w:rsidR="004E4F59" w:rsidRDefault="004E4F59" w:rsidP="004E4F59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64961782" w14:textId="77777777" w:rsidR="004E4F59" w:rsidRDefault="004E4F59" w:rsidP="004E4F59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6D10C8B7" w14:textId="77777777" w:rsidR="004E4F59" w:rsidRDefault="004E4F59" w:rsidP="004E4F59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37F1034D" w14:textId="77777777" w:rsidR="004E4F59" w:rsidRPr="005470AE" w:rsidRDefault="004E4F59" w:rsidP="004E4F59">
      <w:pPr>
        <w:pStyle w:val="Standard"/>
        <w:numPr>
          <w:ilvl w:val="2"/>
          <w:numId w:val="4"/>
        </w:numPr>
        <w:spacing w:line="360" w:lineRule="auto"/>
        <w:ind w:left="149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Liquide de gaine (FACSFlow) : si i</w:t>
      </w:r>
      <w:r w:rsidRPr="005470AE">
        <w:rPr>
          <w:rFonts w:ascii="Times New Roman" w:hAnsi="Times New Roman"/>
        </w:rPr>
        <w:t xml:space="preserve">nsuffisant remplacer le carton (stock sous le bureau) </w:t>
      </w:r>
      <w:r>
        <w:rPr>
          <w:rFonts w:ascii="Times New Roman" w:hAnsi="Times New Roman"/>
        </w:rPr>
        <w:t xml:space="preserve">et laisser le carton presque vide à coté afin de </w:t>
      </w:r>
      <w:r w:rsidRPr="005470AE">
        <w:rPr>
          <w:rFonts w:ascii="Times New Roman" w:hAnsi="Times New Roman"/>
        </w:rPr>
        <w:t xml:space="preserve">transférer </w:t>
      </w:r>
      <w:r>
        <w:rPr>
          <w:rFonts w:ascii="Times New Roman" w:hAnsi="Times New Roman"/>
        </w:rPr>
        <w:t>le</w:t>
      </w:r>
      <w:r w:rsidRPr="005470AE">
        <w:rPr>
          <w:rFonts w:ascii="Times New Roman" w:hAnsi="Times New Roman"/>
        </w:rPr>
        <w:t xml:space="preserve"> liquide de gaine</w:t>
      </w:r>
      <w:r>
        <w:rPr>
          <w:rFonts w:ascii="Times New Roman" w:hAnsi="Times New Roman"/>
        </w:rPr>
        <w:t xml:space="preserve"> qui reste dans le nouveau carton dès qu’il y aura de la place (utiliser l’</w:t>
      </w:r>
      <w:r w:rsidRPr="005470AE">
        <w:rPr>
          <w:rFonts w:ascii="Times New Roman" w:hAnsi="Times New Roman"/>
        </w:rPr>
        <w:t>entonnoir</w:t>
      </w:r>
      <w:r>
        <w:rPr>
          <w:rFonts w:ascii="Times New Roman" w:hAnsi="Times New Roman"/>
        </w:rPr>
        <w:t xml:space="preserve"> pour le transférer).</w:t>
      </w:r>
    </w:p>
    <w:p w14:paraId="34186D53" w14:textId="77777777" w:rsidR="004E4F59" w:rsidRDefault="004E4F59" w:rsidP="004E4F59">
      <w:pPr>
        <w:pStyle w:val="Standard"/>
        <w:numPr>
          <w:ilvl w:val="2"/>
          <w:numId w:val="2"/>
        </w:numPr>
        <w:spacing w:line="360" w:lineRule="auto"/>
        <w:ind w:left="149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Réservoir à déchets (Waste) : si plein, le remplacer avec un bidon vide (qui se trouve à l’entrée du labo). Bidon vide : noter la date ; bidon plein : ajouter un berlingot de javel (stock sur l’évier) et noter « + Javel » et la date.</w:t>
      </w:r>
    </w:p>
    <w:p w14:paraId="2826E684" w14:textId="77777777" w:rsidR="004E4F59" w:rsidRDefault="004E4F59" w:rsidP="004E4F59">
      <w:pPr>
        <w:pStyle w:val="Standard"/>
        <w:numPr>
          <w:ilvl w:val="2"/>
          <w:numId w:val="2"/>
        </w:numPr>
        <w:spacing w:line="360" w:lineRule="auto"/>
        <w:ind w:left="149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Solution de Shutdown : si insuffisant, changer le carton (stock sous le bureau).</w:t>
      </w:r>
    </w:p>
    <w:p w14:paraId="776615DD" w14:textId="77777777" w:rsidR="004E4F59" w:rsidRDefault="004E4F59" w:rsidP="004E4F59">
      <w:pPr>
        <w:pStyle w:val="Standard"/>
        <w:numPr>
          <w:ilvl w:val="0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Démarrer le </w:t>
      </w:r>
      <w:r w:rsidRPr="00EA7502">
        <w:rPr>
          <w:rFonts w:ascii="Times New Roman" w:hAnsi="Times New Roman"/>
          <w:i/>
          <w:iCs/>
          <w:lang w:val="en-US"/>
        </w:rPr>
        <w:t>Fluidic</w:t>
      </w:r>
      <w:r>
        <w:rPr>
          <w:rFonts w:ascii="Times New Roman" w:hAnsi="Times New Roman"/>
          <w:i/>
          <w:iCs/>
          <w:lang w:val="en-US"/>
        </w:rPr>
        <w:t>s</w:t>
      </w:r>
      <w:r w:rsidRPr="00EA7502">
        <w:rPr>
          <w:rFonts w:ascii="Times New Roman" w:hAnsi="Times New Roman"/>
          <w:i/>
          <w:iCs/>
          <w:lang w:val="en-US"/>
        </w:rPr>
        <w:t xml:space="preserve"> Start-up</w:t>
      </w:r>
      <w:r>
        <w:rPr>
          <w:rFonts w:ascii="Times New Roman" w:hAnsi="Times New Roman"/>
          <w:lang w:val="en-US"/>
        </w:rPr>
        <w:t xml:space="preserve">: </w:t>
      </w:r>
      <w:r w:rsidRPr="005470AE">
        <w:rPr>
          <w:rFonts w:ascii="Times New Roman" w:hAnsi="Times New Roman"/>
          <w:i/>
          <w:iCs/>
          <w:lang w:val="en-US"/>
        </w:rPr>
        <w:t>Cytometer</w:t>
      </w:r>
      <w:r>
        <w:rPr>
          <w:rFonts w:ascii="Times New Roman" w:hAnsi="Times New Roman"/>
          <w:lang w:val="en-US"/>
        </w:rPr>
        <w:t xml:space="preserve"> &gt; </w:t>
      </w:r>
      <w:r w:rsidRPr="005470AE">
        <w:rPr>
          <w:rFonts w:ascii="Times New Roman" w:hAnsi="Times New Roman"/>
          <w:i/>
          <w:iCs/>
          <w:lang w:val="en-US"/>
        </w:rPr>
        <w:t>Fluidics Startup</w:t>
      </w:r>
      <w:r>
        <w:rPr>
          <w:rFonts w:ascii="Times New Roman" w:hAnsi="Times New Roman"/>
          <w:lang w:val="en-US"/>
        </w:rPr>
        <w:t xml:space="preserve"> &gt; ok</w:t>
      </w:r>
    </w:p>
    <w:p w14:paraId="2261BD2B" w14:textId="77777777" w:rsidR="004E4F59" w:rsidRDefault="004E4F59" w:rsidP="004E4F59">
      <w:pPr>
        <w:pStyle w:val="Standard"/>
        <w:numPr>
          <w:ilvl w:val="0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Effectuer la procédure de lavage de la fluidique de la zone échantillon : </w:t>
      </w:r>
    </w:p>
    <w:p w14:paraId="1AA2D418" w14:textId="77777777" w:rsidR="004E4F59" w:rsidRDefault="004E4F59" w:rsidP="004E4F59">
      <w:pPr>
        <w:pStyle w:val="Standard"/>
        <w:numPr>
          <w:ilvl w:val="2"/>
          <w:numId w:val="5"/>
        </w:numPr>
        <w:spacing w:line="360" w:lineRule="auto"/>
        <w:ind w:left="149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Vérifier qu’il y a du liquide dans les tubes en positions 1 (FACSClean), 2 (FACSRinse) et 3 (FACSFlow) du carrousel</w:t>
      </w:r>
    </w:p>
    <w:p w14:paraId="73AF5C68" w14:textId="77777777" w:rsidR="004E4F59" w:rsidRDefault="004E4F59" w:rsidP="004E4F59">
      <w:pPr>
        <w:pStyle w:val="Standard"/>
        <w:numPr>
          <w:ilvl w:val="2"/>
          <w:numId w:val="5"/>
        </w:numPr>
        <w:spacing w:line="360" w:lineRule="auto"/>
        <w:ind w:left="1440" w:hanging="357"/>
        <w:jc w:val="both"/>
        <w:rPr>
          <w:rFonts w:ascii="Times New Roman" w:hAnsi="Times New Roman"/>
        </w:rPr>
      </w:pPr>
      <w:r w:rsidRPr="005470AE">
        <w:rPr>
          <w:rFonts w:ascii="Times New Roman" w:hAnsi="Times New Roman"/>
        </w:rPr>
        <w:t xml:space="preserve">Lancer la procédure : </w:t>
      </w:r>
      <w:r w:rsidRPr="005470AE">
        <w:rPr>
          <w:rFonts w:ascii="Times New Roman" w:hAnsi="Times New Roman"/>
          <w:i/>
          <w:iCs/>
        </w:rPr>
        <w:t>Carousel &gt; Clean</w:t>
      </w:r>
      <w:r w:rsidRPr="005470AE">
        <w:rPr>
          <w:rFonts w:ascii="Times New Roman" w:hAnsi="Times New Roman"/>
        </w:rPr>
        <w:t xml:space="preserve"> &gt; sélectionner 3 minutes pour chaque tube &gt; ok </w:t>
      </w:r>
    </w:p>
    <w:p w14:paraId="3FB54B33" w14:textId="77777777" w:rsidR="004E4F59" w:rsidRDefault="004E4F59" w:rsidP="004E4F59">
      <w:pPr>
        <w:pStyle w:val="Standard"/>
        <w:jc w:val="both"/>
        <w:rPr>
          <w:rFonts w:ascii="Times New Roman" w:hAnsi="Times New Roman"/>
          <w:b/>
          <w:bCs/>
        </w:rPr>
      </w:pPr>
    </w:p>
    <w:p w14:paraId="4CA76B76" w14:textId="77777777" w:rsidR="004E4F59" w:rsidRDefault="004E4F59" w:rsidP="004E4F59">
      <w:pPr>
        <w:pStyle w:val="Standard"/>
        <w:jc w:val="both"/>
        <w:rPr>
          <w:rFonts w:ascii="Times New Roman" w:hAnsi="Times New Roman"/>
          <w:b/>
          <w:bCs/>
        </w:rPr>
      </w:pPr>
    </w:p>
    <w:p w14:paraId="1C8DD4AB" w14:textId="77777777" w:rsidR="004E4F59" w:rsidRDefault="004E4F59" w:rsidP="004E4F59">
      <w:pPr>
        <w:pStyle w:val="Standard"/>
        <w:jc w:val="both"/>
        <w:rPr>
          <w:rFonts w:ascii="Times New Roman" w:hAnsi="Times New Roman"/>
          <w:b/>
          <w:bCs/>
        </w:rPr>
      </w:pPr>
    </w:p>
    <w:p w14:paraId="7860764C" w14:textId="77777777" w:rsidR="004E4F59" w:rsidRDefault="004E4F59" w:rsidP="004E4F59">
      <w:pPr>
        <w:pStyle w:val="Standard"/>
        <w:jc w:val="both"/>
        <w:rPr>
          <w:rFonts w:ascii="Times New Roman" w:hAnsi="Times New Roman"/>
          <w:b/>
          <w:bCs/>
        </w:rPr>
      </w:pPr>
    </w:p>
    <w:p w14:paraId="574C9208" w14:textId="77777777" w:rsidR="004E4F59" w:rsidRDefault="004E4F59" w:rsidP="004E4F59">
      <w:pPr>
        <w:pStyle w:val="Standard"/>
        <w:jc w:val="both"/>
        <w:rPr>
          <w:rFonts w:ascii="Times New Roman" w:hAnsi="Times New Roman"/>
          <w:b/>
          <w:bCs/>
        </w:rPr>
      </w:pPr>
    </w:p>
    <w:p w14:paraId="07A67B89" w14:textId="77777777" w:rsidR="004E4F59" w:rsidRDefault="004E4F59" w:rsidP="004E4F59">
      <w:pPr>
        <w:pStyle w:val="Standard"/>
        <w:jc w:val="both"/>
        <w:rPr>
          <w:rFonts w:ascii="Times New Roman" w:hAnsi="Times New Roman"/>
          <w:b/>
          <w:bCs/>
        </w:rPr>
      </w:pPr>
    </w:p>
    <w:p w14:paraId="2FC82ED4" w14:textId="629F3C09" w:rsidR="004E4F59" w:rsidRPr="00D83DC0" w:rsidRDefault="004E4F59" w:rsidP="00D83DC0">
      <w:pPr>
        <w:pStyle w:val="Standard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83DC0">
        <w:rPr>
          <w:rFonts w:ascii="Times New Roman" w:hAnsi="Times New Roman"/>
          <w:b/>
          <w:bCs/>
          <w:sz w:val="28"/>
          <w:szCs w:val="28"/>
        </w:rPr>
        <w:lastRenderedPageBreak/>
        <w:t>Export et sauvegarde des données</w:t>
      </w:r>
    </w:p>
    <w:p w14:paraId="2DB936BC" w14:textId="77777777" w:rsidR="004E4F59" w:rsidRDefault="004E4F59" w:rsidP="00D83DC0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442600">
        <w:rPr>
          <w:rFonts w:ascii="Times New Roman" w:hAnsi="Times New Roman"/>
          <w:i/>
          <w:iCs/>
        </w:rPr>
        <w:t>Experiment &gt; Exporter &gt;</w:t>
      </w:r>
      <w:r>
        <w:rPr>
          <w:rFonts w:ascii="Times New Roman" w:hAnsi="Times New Roman"/>
        </w:rPr>
        <w:t xml:space="preserve"> Choisir Experiment ou FCS File &gt; Disque D &gt; BD Export </w:t>
      </w:r>
    </w:p>
    <w:p w14:paraId="638B071A" w14:textId="04C7A9BC" w:rsidR="004E4F59" w:rsidRDefault="004E4F59" w:rsidP="004E4F59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u w:val="single"/>
        </w:rPr>
        <w:t>I</w:t>
      </w:r>
      <w:r w:rsidRPr="005575D1">
        <w:rPr>
          <w:rFonts w:ascii="Times New Roman" w:hAnsi="Times New Roman" w:cs="Times New Roman"/>
          <w:b/>
          <w:bCs/>
          <w:u w:val="single"/>
        </w:rPr>
        <w:t>mportant</w:t>
      </w:r>
      <w:r>
        <w:rPr>
          <w:rFonts w:ascii="Times New Roman" w:hAnsi="Times New Roman" w:cs="Times New Roman"/>
          <w:b/>
          <w:bCs/>
        </w:rPr>
        <w:t xml:space="preserve"> : </w:t>
      </w:r>
      <w:r>
        <w:rPr>
          <w:rFonts w:ascii="Times New Roman" w:hAnsi="Times New Roman" w:cs="Times New Roman"/>
        </w:rPr>
        <w:t xml:space="preserve">Pensez à récupérer vos données avec l’utilisation d’un support externe (type clef USB ou Disque dur externe) et à les effacer du logiciel d’analyse ainsi que du disque D. Les données seront conservées un maximum de </w:t>
      </w:r>
      <w:r>
        <w:rPr>
          <w:rFonts w:ascii="Times New Roman" w:hAnsi="Times New Roman" w:cs="Times New Roman"/>
          <w:b/>
        </w:rPr>
        <w:t>1 mois</w:t>
      </w:r>
      <w:r>
        <w:rPr>
          <w:rFonts w:ascii="Times New Roman" w:hAnsi="Times New Roman" w:cs="Times New Roman"/>
        </w:rPr>
        <w:t xml:space="preserve"> avant suppression sans avertissement préalable. </w:t>
      </w:r>
    </w:p>
    <w:p w14:paraId="679C5752" w14:textId="7D4B49BB" w:rsidR="004E4F59" w:rsidRPr="00D83DC0" w:rsidRDefault="004E4F59" w:rsidP="00D83DC0">
      <w:pPr>
        <w:pStyle w:val="Standard"/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83DC0">
        <w:rPr>
          <w:rFonts w:ascii="Times New Roman" w:hAnsi="Times New Roman"/>
          <w:b/>
          <w:bCs/>
          <w:sz w:val="28"/>
          <w:szCs w:val="28"/>
        </w:rPr>
        <w:t>A la fin de chaque session </w:t>
      </w:r>
    </w:p>
    <w:p w14:paraId="5FB5BE2A" w14:textId="7AC7394E" w:rsidR="004E4F59" w:rsidRDefault="004E4F59" w:rsidP="00D83DC0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101540">
        <w:rPr>
          <w:rFonts w:ascii="Times New Roman" w:hAnsi="Times New Roman"/>
        </w:rPr>
        <w:t>érifier systématiquement sur le site de réservation de MRI si un autre créneau est encore réservé.  Laisser la machine en veille ou l’éteindre selon les réservations.</w:t>
      </w:r>
    </w:p>
    <w:p w14:paraId="5A4D3A62" w14:textId="2DB4F68C" w:rsidR="004E4F59" w:rsidRDefault="00D83DC0" w:rsidP="00D83DC0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</w:t>
      </w:r>
      <w:r w:rsidR="004E4F59">
        <w:rPr>
          <w:rFonts w:ascii="Times New Roman" w:hAnsi="Times New Roman"/>
          <w:b/>
          <w:bCs/>
        </w:rPr>
        <w:t xml:space="preserve"> vous êtes donc le dernier utilisateur de la journée :</w:t>
      </w:r>
    </w:p>
    <w:p w14:paraId="5FC5955F" w14:textId="77777777" w:rsidR="004E4F59" w:rsidRDefault="004E4F59" w:rsidP="004E4F59">
      <w:pPr>
        <w:pStyle w:val="Standard"/>
        <w:numPr>
          <w:ilvl w:val="0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Effectuer la procédure le lavage de la fluidique de la zone échantillon : </w:t>
      </w:r>
    </w:p>
    <w:p w14:paraId="3A003A33" w14:textId="77777777" w:rsidR="004E4F59" w:rsidRDefault="004E4F59" w:rsidP="004E4F59">
      <w:pPr>
        <w:pStyle w:val="Standard"/>
        <w:numPr>
          <w:ilvl w:val="2"/>
          <w:numId w:val="5"/>
        </w:numPr>
        <w:spacing w:line="360" w:lineRule="auto"/>
        <w:ind w:left="149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Vérifier qu’il y a du liquide dans les tubes en positions 1 (FACSClean), 2 (FACSRinse) et 3 (FACSFlow) du Carrousel</w:t>
      </w:r>
    </w:p>
    <w:p w14:paraId="35C58474" w14:textId="77777777" w:rsidR="004E4F59" w:rsidRDefault="004E4F59" w:rsidP="004E4F59">
      <w:pPr>
        <w:pStyle w:val="Standard"/>
        <w:numPr>
          <w:ilvl w:val="2"/>
          <w:numId w:val="5"/>
        </w:numPr>
        <w:spacing w:line="360" w:lineRule="auto"/>
        <w:ind w:left="149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Lancer la procédure : Carrousel &gt; Clean &gt; sélectionner 3 minutes pour chaque tube &gt; ok </w:t>
      </w:r>
    </w:p>
    <w:p w14:paraId="75772C61" w14:textId="77777777" w:rsidR="004E4F59" w:rsidRDefault="004E4F59" w:rsidP="004E4F59">
      <w:pPr>
        <w:pStyle w:val="Standard"/>
        <w:numPr>
          <w:ilvl w:val="1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Faire le Shut-down : Cytometer &gt; Shut-down</w:t>
      </w:r>
    </w:p>
    <w:p w14:paraId="77EE880F" w14:textId="77777777" w:rsidR="004E4F59" w:rsidRDefault="004E4F59" w:rsidP="004E4F59">
      <w:pPr>
        <w:pStyle w:val="Standard"/>
        <w:numPr>
          <w:ilvl w:val="1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Changer le bidon poubelle s’il est plein et remplir ou remplacer le carton de FACSFlow et de solution de Shutdown s’ils sont vides ou presque</w:t>
      </w:r>
    </w:p>
    <w:p w14:paraId="14E6AD59" w14:textId="77777777" w:rsidR="004E4F59" w:rsidRDefault="004E4F59" w:rsidP="004E4F59">
      <w:pPr>
        <w:pStyle w:val="Standard"/>
        <w:numPr>
          <w:ilvl w:val="1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Fermer le logiciel FACSDiva</w:t>
      </w:r>
    </w:p>
    <w:p w14:paraId="7094F995" w14:textId="77777777" w:rsidR="004E4F59" w:rsidRDefault="004E4F59" w:rsidP="004E4F59">
      <w:pPr>
        <w:pStyle w:val="Standard"/>
        <w:numPr>
          <w:ilvl w:val="1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Sortir de votre session MRI (icône Logout sur le bureau)</w:t>
      </w:r>
    </w:p>
    <w:p w14:paraId="1E37C98F" w14:textId="77777777" w:rsidR="004E4F59" w:rsidRDefault="004E4F59" w:rsidP="004E4F59">
      <w:pPr>
        <w:pStyle w:val="Standard"/>
        <w:numPr>
          <w:ilvl w:val="0"/>
          <w:numId w:val="3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 w:rsidRPr="00442600">
        <w:rPr>
          <w:rFonts w:ascii="Times New Roman" w:hAnsi="Times New Roman"/>
        </w:rPr>
        <w:t>Eteindre le cytomètre en appuyant sur le bouton principal vert situé sur la façade gauche de l’appareil</w:t>
      </w:r>
    </w:p>
    <w:p w14:paraId="69895F06" w14:textId="6DF4F19D" w:rsidR="004E4F59" w:rsidRPr="004E4F59" w:rsidRDefault="004E4F59" w:rsidP="004E4F59">
      <w:pPr>
        <w:pStyle w:val="Standard"/>
        <w:numPr>
          <w:ilvl w:val="0"/>
          <w:numId w:val="3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 w:rsidRPr="004E4F59">
        <w:rPr>
          <w:rFonts w:ascii="Times New Roman" w:hAnsi="Times New Roman"/>
        </w:rPr>
        <w:t>Laisser l’ordinateur allumé.</w:t>
      </w:r>
    </w:p>
    <w:p w14:paraId="560F56A6" w14:textId="5C69B867" w:rsidR="004E4F59" w:rsidRDefault="004E4F59" w:rsidP="00D83DC0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S’il y a un créneau réservé après vous :</w:t>
      </w:r>
    </w:p>
    <w:p w14:paraId="257C069B" w14:textId="77777777" w:rsidR="004E4F59" w:rsidRDefault="004E4F59" w:rsidP="004E4F59">
      <w:pPr>
        <w:pStyle w:val="Standard"/>
        <w:numPr>
          <w:ilvl w:val="0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Effectuer la procédure le lavage de la fluidique de la zone échantillon : </w:t>
      </w:r>
    </w:p>
    <w:p w14:paraId="22163C28" w14:textId="77777777" w:rsidR="004E4F59" w:rsidRDefault="004E4F59" w:rsidP="004E4F59">
      <w:pPr>
        <w:pStyle w:val="Standard"/>
        <w:numPr>
          <w:ilvl w:val="2"/>
          <w:numId w:val="5"/>
        </w:numPr>
        <w:spacing w:line="360" w:lineRule="auto"/>
        <w:ind w:left="149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Vérifier qu’il y a du liquide dans les tubes en positions 1 (FACSClean), 2 (FACSRinse) et 3 (FACSFlow) du Carrousel</w:t>
      </w:r>
    </w:p>
    <w:p w14:paraId="4A0E87D3" w14:textId="77777777" w:rsidR="004E4F59" w:rsidRDefault="004E4F59" w:rsidP="004E4F59">
      <w:pPr>
        <w:pStyle w:val="Standard"/>
        <w:numPr>
          <w:ilvl w:val="2"/>
          <w:numId w:val="5"/>
        </w:numPr>
        <w:spacing w:line="360" w:lineRule="auto"/>
        <w:ind w:left="149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Lancer la procédure : Carrousel &gt; Clean &gt; sélectionner 3 minutes pour chaque tube &gt; ok </w:t>
      </w:r>
    </w:p>
    <w:p w14:paraId="2A7D7375" w14:textId="77777777" w:rsidR="004E4F59" w:rsidRDefault="004E4F59" w:rsidP="004E4F59">
      <w:pPr>
        <w:pStyle w:val="Standard"/>
        <w:numPr>
          <w:ilvl w:val="1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Changer le bidon poubelle s’il est plein et remplir ou remplacer le carton de FACSFlow s’il est vide ou presque</w:t>
      </w:r>
    </w:p>
    <w:p w14:paraId="29C3261F" w14:textId="77777777" w:rsidR="004E4F59" w:rsidRPr="00E85BA9" w:rsidRDefault="004E4F59" w:rsidP="004E4F59">
      <w:pPr>
        <w:pStyle w:val="Standard"/>
        <w:numPr>
          <w:ilvl w:val="1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Fermer le logiciel FACSDiva</w:t>
      </w:r>
    </w:p>
    <w:p w14:paraId="421AEEF8" w14:textId="33D756D7" w:rsidR="00740859" w:rsidRDefault="004E4F59" w:rsidP="004E4F59">
      <w:pPr>
        <w:pStyle w:val="Standard"/>
        <w:numPr>
          <w:ilvl w:val="1"/>
          <w:numId w:val="5"/>
        </w:numPr>
        <w:spacing w:line="360" w:lineRule="auto"/>
        <w:ind w:left="1077" w:hanging="357"/>
        <w:jc w:val="both"/>
      </w:pPr>
      <w:r w:rsidRPr="004E4F59">
        <w:rPr>
          <w:rFonts w:ascii="Times New Roman" w:hAnsi="Times New Roman"/>
        </w:rPr>
        <w:t>Sortir de votre session MRI (icône Logout sur le bureau)</w:t>
      </w:r>
    </w:p>
    <w:sectPr w:rsidR="0074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6D01"/>
    <w:multiLevelType w:val="multilevel"/>
    <w:tmpl w:val="318C503C"/>
    <w:lvl w:ilvl="0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16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690F45"/>
    <w:multiLevelType w:val="multilevel"/>
    <w:tmpl w:val="09126B70"/>
    <w:lvl w:ilvl="0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488D05F8"/>
    <w:multiLevelType w:val="multilevel"/>
    <w:tmpl w:val="75FA6D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C6C9A"/>
    <w:multiLevelType w:val="multilevel"/>
    <w:tmpl w:val="2DC89B86"/>
    <w:lvl w:ilvl="0">
      <w:numFmt w:val="bullet"/>
      <w:lvlText w:val=""/>
      <w:lvlJc w:val="left"/>
      <w:pPr>
        <w:ind w:left="2174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894" w:hanging="360"/>
      </w:pPr>
      <w:rPr>
        <w:rFonts w:ascii="Courier New" w:hAnsi="Courier New" w:cs="Courier New"/>
      </w:rPr>
    </w:lvl>
    <w:lvl w:ilvl="2">
      <w:numFmt w:val="bullet"/>
      <w:lvlText w:val=""/>
      <w:lvlJc w:val="left"/>
      <w:pPr>
        <w:ind w:left="3614" w:hanging="360"/>
      </w:pPr>
      <w:rPr>
        <w:rFonts w:ascii="Symbol" w:hAnsi="Symbol"/>
        <w:sz w:val="16"/>
      </w:rPr>
    </w:lvl>
    <w:lvl w:ilvl="3">
      <w:numFmt w:val="bullet"/>
      <w:lvlText w:val=""/>
      <w:lvlJc w:val="left"/>
      <w:pPr>
        <w:ind w:left="4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34" w:hanging="360"/>
      </w:pPr>
      <w:rPr>
        <w:rFonts w:ascii="Wingdings" w:hAnsi="Wingdings"/>
      </w:rPr>
    </w:lvl>
  </w:abstractNum>
  <w:abstractNum w:abstractNumId="4" w15:restartNumberingAfterBreak="0">
    <w:nsid w:val="795919F4"/>
    <w:multiLevelType w:val="multilevel"/>
    <w:tmpl w:val="C3BC7542"/>
    <w:lvl w:ilvl="0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  <w:sz w:val="20"/>
      </w:rPr>
    </w:lvl>
    <w:lvl w:ilvl="2">
      <w:numFmt w:val="bullet"/>
      <w:lvlText w:val=""/>
      <w:lvlJc w:val="left"/>
      <w:pPr>
        <w:ind w:left="2880" w:hanging="360"/>
      </w:pPr>
      <w:rPr>
        <w:rFonts w:ascii="Symbol" w:hAnsi="Symbol"/>
        <w:sz w:val="16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1B"/>
    <w:rsid w:val="004E431B"/>
    <w:rsid w:val="004E4F59"/>
    <w:rsid w:val="00740859"/>
    <w:rsid w:val="00897359"/>
    <w:rsid w:val="00D83DC0"/>
    <w:rsid w:val="00E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31AB"/>
  <w15:chartTrackingRefBased/>
  <w15:docId w15:val="{EB6C7078-4559-46DF-A022-EFD4BACE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F59"/>
    <w:pPr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E4F5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514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LECCIA</dc:creator>
  <cp:keywords/>
  <dc:description/>
  <cp:lastModifiedBy>FELICIA LECCIA</cp:lastModifiedBy>
  <cp:revision>3</cp:revision>
  <dcterms:created xsi:type="dcterms:W3CDTF">2023-11-14T10:44:00Z</dcterms:created>
  <dcterms:modified xsi:type="dcterms:W3CDTF">2023-11-14T10:51:00Z</dcterms:modified>
</cp:coreProperties>
</file>