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AAC43" w14:textId="4DD03E26" w:rsidR="009D6D45" w:rsidRDefault="0077692E" w:rsidP="009D6D45">
      <w:pPr>
        <w:pStyle w:val="Standard"/>
        <w:jc w:val="center"/>
      </w:pPr>
      <w:r>
        <w:rPr>
          <w:rFonts w:ascii="Times New Roman" w:hAnsi="Times New Roman"/>
          <w:b/>
        </w:rPr>
        <w:t>GUIDE D’UTILSATION</w:t>
      </w:r>
      <w:r w:rsidR="009D6D45">
        <w:rPr>
          <w:rFonts w:ascii="Times New Roman" w:hAnsi="Times New Roman"/>
          <w:b/>
        </w:rPr>
        <w:t xml:space="preserve"> </w:t>
      </w:r>
      <w:proofErr w:type="spellStart"/>
      <w:r w:rsidR="009D6D45">
        <w:rPr>
          <w:rFonts w:ascii="Times New Roman" w:hAnsi="Times New Roman"/>
          <w:b/>
        </w:rPr>
        <w:t>FACSCanto</w:t>
      </w:r>
      <w:proofErr w:type="spellEnd"/>
      <w:r w:rsidR="009D6D45">
        <w:rPr>
          <w:rFonts w:ascii="Times New Roman" w:hAnsi="Times New Roman"/>
          <w:b/>
        </w:rPr>
        <w:t xml:space="preserve"> II</w:t>
      </w:r>
    </w:p>
    <w:p w14:paraId="762F730F" w14:textId="77777777" w:rsidR="009D6D45" w:rsidRDefault="009D6D45" w:rsidP="009D6D45">
      <w:pPr>
        <w:pStyle w:val="Standard"/>
        <w:jc w:val="center"/>
      </w:pPr>
      <w:r>
        <w:rPr>
          <w:rFonts w:ascii="Times New Roman" w:hAnsi="Times New Roman"/>
          <w:b/>
        </w:rPr>
        <w:t xml:space="preserve">Analyse par </w:t>
      </w:r>
      <w:proofErr w:type="spellStart"/>
      <w:r>
        <w:rPr>
          <w:rFonts w:ascii="Times New Roman" w:hAnsi="Times New Roman"/>
          <w:b/>
        </w:rPr>
        <w:t>cytométrie</w:t>
      </w:r>
      <w:proofErr w:type="spellEnd"/>
      <w:r>
        <w:rPr>
          <w:rFonts w:ascii="Times New Roman" w:hAnsi="Times New Roman"/>
          <w:b/>
        </w:rPr>
        <w:t xml:space="preserve"> en flux de 2 paramètres physiques et 8 fluorescences.</w:t>
      </w:r>
    </w:p>
    <w:p w14:paraId="155DF5CC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7C552B04" w14:textId="1C6D44A9" w:rsidR="009D6D45" w:rsidRPr="00CF3171" w:rsidRDefault="009D6D45" w:rsidP="00CF3171">
      <w:pPr>
        <w:pStyle w:val="Standard"/>
        <w:numPr>
          <w:ilvl w:val="0"/>
          <w:numId w:val="1"/>
        </w:numPr>
        <w:jc w:val="both"/>
      </w:pPr>
      <w:r>
        <w:rPr>
          <w:rFonts w:ascii="Times New Roman" w:hAnsi="Times New Roman"/>
          <w:b/>
        </w:rPr>
        <w:t>Présentation de la machine</w:t>
      </w:r>
    </w:p>
    <w:p w14:paraId="6A60446B" w14:textId="77777777" w:rsidR="009D6D45" w:rsidRDefault="009D6D45" w:rsidP="00CF3171">
      <w:pPr>
        <w:pStyle w:val="Textbody"/>
        <w:numPr>
          <w:ilvl w:val="2"/>
          <w:numId w:val="22"/>
        </w:numPr>
        <w:spacing w:after="0" w:line="240" w:lineRule="auto"/>
        <w:ind w:left="1077" w:hanging="357"/>
        <w:jc w:val="both"/>
      </w:pPr>
      <w:r>
        <w:rPr>
          <w:rFonts w:ascii="Times New Roman" w:hAnsi="Times New Roman" w:cs="Times New Roman"/>
        </w:rPr>
        <w:t>Cytomètre</w:t>
      </w:r>
    </w:p>
    <w:p w14:paraId="0A2DA267" w14:textId="2D26831A" w:rsidR="009D6D45" w:rsidRDefault="009D6D45" w:rsidP="00CF3171">
      <w:pPr>
        <w:pStyle w:val="Textbody"/>
        <w:numPr>
          <w:ilvl w:val="2"/>
          <w:numId w:val="22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Chariot fluidique</w:t>
      </w:r>
      <w:r w:rsidR="00CF3171">
        <w:rPr>
          <w:rFonts w:ascii="Times New Roman" w:hAnsi="Times New Roman" w:cs="Times New Roman"/>
        </w:rPr>
        <w:t> :</w:t>
      </w:r>
    </w:p>
    <w:p w14:paraId="332A25CE" w14:textId="77777777" w:rsidR="00CF3171" w:rsidRDefault="00CF3171" w:rsidP="00CF3171">
      <w:pPr>
        <w:pStyle w:val="Standard"/>
        <w:numPr>
          <w:ilvl w:val="2"/>
          <w:numId w:val="23"/>
        </w:numPr>
        <w:ind w:left="1491" w:hanging="35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> </w:t>
      </w:r>
    </w:p>
    <w:p w14:paraId="72F91571" w14:textId="77777777" w:rsidR="00CF3171" w:rsidRDefault="00CF3171" w:rsidP="00CF3171">
      <w:pPr>
        <w:pStyle w:val="Standard"/>
        <w:numPr>
          <w:ilvl w:val="2"/>
          <w:numId w:val="23"/>
        </w:numPr>
        <w:ind w:left="1491" w:hanging="357"/>
        <w:jc w:val="both"/>
      </w:pPr>
      <w:r>
        <w:rPr>
          <w:rFonts w:ascii="Times New Roman" w:hAnsi="Times New Roman"/>
        </w:rPr>
        <w:t xml:space="preserve">Solution de </w:t>
      </w:r>
      <w:proofErr w:type="spellStart"/>
      <w:r>
        <w:rPr>
          <w:rFonts w:ascii="Times New Roman" w:hAnsi="Times New Roman"/>
        </w:rPr>
        <w:t>Shutdown</w:t>
      </w:r>
      <w:proofErr w:type="spellEnd"/>
      <w:r>
        <w:rPr>
          <w:rFonts w:ascii="Times New Roman" w:hAnsi="Times New Roman"/>
        </w:rPr>
        <w:t> </w:t>
      </w:r>
    </w:p>
    <w:p w14:paraId="58B88670" w14:textId="77777777" w:rsidR="00CF3171" w:rsidRDefault="00CF3171" w:rsidP="00CF3171">
      <w:pPr>
        <w:pStyle w:val="Standard"/>
        <w:numPr>
          <w:ilvl w:val="2"/>
          <w:numId w:val="23"/>
        </w:numPr>
        <w:ind w:left="1491" w:hanging="357"/>
        <w:jc w:val="both"/>
      </w:pPr>
      <w:proofErr w:type="spellStart"/>
      <w:r>
        <w:rPr>
          <w:rFonts w:ascii="Times New Roman" w:hAnsi="Times New Roman"/>
        </w:rPr>
        <w:t>FACSClean</w:t>
      </w:r>
      <w:proofErr w:type="spellEnd"/>
    </w:p>
    <w:p w14:paraId="1A546818" w14:textId="7F959CB1" w:rsidR="00CF3171" w:rsidRPr="00CF3171" w:rsidRDefault="00CF3171" w:rsidP="00CF3171">
      <w:pPr>
        <w:pStyle w:val="Standard"/>
        <w:numPr>
          <w:ilvl w:val="2"/>
          <w:numId w:val="23"/>
        </w:numPr>
        <w:ind w:left="1491" w:hanging="357"/>
        <w:jc w:val="both"/>
      </w:pPr>
      <w:r>
        <w:rPr>
          <w:rFonts w:ascii="Times New Roman" w:hAnsi="Times New Roman"/>
        </w:rPr>
        <w:t>Waste</w:t>
      </w:r>
    </w:p>
    <w:p w14:paraId="13BC019E" w14:textId="77777777" w:rsidR="009D6D45" w:rsidRDefault="009D6D45" w:rsidP="00CF3171">
      <w:pPr>
        <w:pStyle w:val="Textbody"/>
        <w:numPr>
          <w:ilvl w:val="2"/>
          <w:numId w:val="22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Module HTS avec carrousels de 40 tubes </w:t>
      </w:r>
    </w:p>
    <w:p w14:paraId="3989B982" w14:textId="77777777" w:rsidR="005470AE" w:rsidRDefault="009D6D45" w:rsidP="00CF3171">
      <w:pPr>
        <w:pStyle w:val="Textbody"/>
        <w:numPr>
          <w:ilvl w:val="2"/>
          <w:numId w:val="22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clé </w:t>
      </w:r>
      <w:r w:rsidR="00FE52BA">
        <w:rPr>
          <w:rFonts w:ascii="Times New Roman" w:hAnsi="Times New Roman" w:cs="Times New Roman"/>
        </w:rPr>
        <w:t xml:space="preserve">licence </w:t>
      </w:r>
      <w:r>
        <w:rPr>
          <w:rFonts w:ascii="Times New Roman" w:hAnsi="Times New Roman" w:cs="Times New Roman"/>
        </w:rPr>
        <w:t>logicie</w:t>
      </w:r>
      <w:r w:rsidRPr="005470AE">
        <w:rPr>
          <w:rFonts w:ascii="Times New Roman" w:hAnsi="Times New Roman" w:cs="Times New Roman"/>
        </w:rPr>
        <w:t>l</w:t>
      </w:r>
    </w:p>
    <w:p w14:paraId="68CD638D" w14:textId="11A66CDD" w:rsidR="00A76837" w:rsidRDefault="009D6D45" w:rsidP="00A76837">
      <w:pPr>
        <w:pStyle w:val="Textbody"/>
        <w:numPr>
          <w:ilvl w:val="2"/>
          <w:numId w:val="22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</w:rPr>
      </w:pPr>
      <w:r w:rsidRPr="005470AE">
        <w:rPr>
          <w:rFonts w:ascii="Times New Roman" w:hAnsi="Times New Roman" w:cs="Times New Roman"/>
        </w:rPr>
        <w:t xml:space="preserve"> BD DIVA Software 9.0</w:t>
      </w:r>
    </w:p>
    <w:p w14:paraId="38AB0FA3" w14:textId="77777777" w:rsidR="00A76837" w:rsidRDefault="00A76837" w:rsidP="00A76837">
      <w:pPr>
        <w:pStyle w:val="Textbody"/>
        <w:spacing w:after="0" w:line="240" w:lineRule="auto"/>
        <w:ind w:left="1077"/>
        <w:jc w:val="both"/>
        <w:rPr>
          <w:rFonts w:ascii="Times New Roman" w:hAnsi="Times New Roman" w:cs="Times New Roman"/>
        </w:rPr>
      </w:pPr>
    </w:p>
    <w:p w14:paraId="702713FB" w14:textId="77777777" w:rsidR="00A76837" w:rsidRDefault="00A76837" w:rsidP="00A76837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Lasers, détecteurs et choix des fluorochromes</w:t>
      </w:r>
    </w:p>
    <w:p w14:paraId="26367687" w14:textId="77777777" w:rsidR="00A76837" w:rsidRPr="002C7407" w:rsidRDefault="00A76837" w:rsidP="00A76837">
      <w:pPr>
        <w:pStyle w:val="Standard"/>
        <w:ind w:left="720"/>
        <w:jc w:val="both"/>
        <w:rPr>
          <w:rFonts w:ascii="Times New Roman" w:hAnsi="Times New Roman"/>
          <w:bCs/>
        </w:rPr>
      </w:pPr>
      <w:r w:rsidRPr="002C7407">
        <w:rPr>
          <w:rFonts w:ascii="Times New Roman" w:hAnsi="Times New Roman"/>
          <w:bCs/>
        </w:rPr>
        <w:t>Vérifier que le/les fluorochromes que vous allez utiliser soient excitables et détectables par la machine</w:t>
      </w:r>
      <w:r>
        <w:rPr>
          <w:rFonts w:ascii="Times New Roman" w:hAnsi="Times New Roman"/>
          <w:bCs/>
        </w:rPr>
        <w:t> :</w:t>
      </w:r>
    </w:p>
    <w:p w14:paraId="126DD3B7" w14:textId="77777777" w:rsidR="00A76837" w:rsidRDefault="00A76837" w:rsidP="00A76837">
      <w:pPr>
        <w:pStyle w:val="Standard"/>
        <w:numPr>
          <w:ilvl w:val="0"/>
          <w:numId w:val="8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Site MRI &gt; plateau MRI-IRMB &gt; BD </w:t>
      </w:r>
      <w:proofErr w:type="spellStart"/>
      <w:r>
        <w:rPr>
          <w:rFonts w:ascii="Times New Roman" w:hAnsi="Times New Roman"/>
        </w:rPr>
        <w:t>FACSCanto</w:t>
      </w:r>
      <w:proofErr w:type="spellEnd"/>
    </w:p>
    <w:p w14:paraId="1A5FCF93" w14:textId="77777777" w:rsidR="00A76837" w:rsidRDefault="00000000" w:rsidP="00A76837">
      <w:pPr>
        <w:pStyle w:val="Standard"/>
        <w:ind w:left="709"/>
        <w:jc w:val="both"/>
      </w:pPr>
      <w:hyperlink r:id="rId6" w:history="1">
        <w:r w:rsidR="00A76837">
          <w:rPr>
            <w:rStyle w:val="Lienhypertexte"/>
            <w:rFonts w:ascii="Times New Roman" w:hAnsi="Times New Roman"/>
          </w:rPr>
          <w:t>https://www.mri.cnrs.fr/fr/cytometrie-en-flux/nos-plateaux-cytometrie/168-mri-irmb/equipements-irmb/analyseur-10-parametres/</w:t>
        </w:r>
        <w:bookmarkStart w:id="0" w:name="_Hlt139554473"/>
        <w:bookmarkStart w:id="1" w:name="_Hlt139554472"/>
        <w:r w:rsidR="00A76837">
          <w:rPr>
            <w:rStyle w:val="Lienhypertexte"/>
            <w:rFonts w:ascii="Times New Roman" w:hAnsi="Times New Roman"/>
          </w:rPr>
          <w:t>2</w:t>
        </w:r>
        <w:bookmarkEnd w:id="0"/>
        <w:bookmarkEnd w:id="1"/>
        <w:r w:rsidR="00A76837">
          <w:rPr>
            <w:rStyle w:val="Lienhypertexte"/>
            <w:rFonts w:ascii="Times New Roman" w:hAnsi="Times New Roman"/>
          </w:rPr>
          <w:t>18-canto-becton-dickins</w:t>
        </w:r>
        <w:bookmarkStart w:id="2" w:name="_Hlt139616812"/>
        <w:bookmarkStart w:id="3" w:name="_Hlt139616811"/>
        <w:r w:rsidR="00A76837">
          <w:rPr>
            <w:rStyle w:val="Lienhypertexte"/>
            <w:rFonts w:ascii="Times New Roman" w:hAnsi="Times New Roman"/>
          </w:rPr>
          <w:t>o</w:t>
        </w:r>
        <w:bookmarkEnd w:id="2"/>
        <w:bookmarkEnd w:id="3"/>
        <w:r w:rsidR="00A76837">
          <w:rPr>
            <w:rStyle w:val="Lienhypertexte"/>
            <w:rFonts w:ascii="Times New Roman" w:hAnsi="Times New Roman"/>
          </w:rPr>
          <w:t>n.html</w:t>
        </w:r>
      </w:hyperlink>
    </w:p>
    <w:p w14:paraId="68AB07CD" w14:textId="77777777" w:rsidR="00A76837" w:rsidRDefault="00A76837" w:rsidP="00A76837">
      <w:pPr>
        <w:pStyle w:val="Standard"/>
        <w:numPr>
          <w:ilvl w:val="2"/>
          <w:numId w:val="9"/>
        </w:numPr>
        <w:ind w:left="1491" w:hanging="357"/>
      </w:pPr>
      <w:r w:rsidRPr="00EA40A3">
        <w:rPr>
          <w:rFonts w:ascii="Times New Roman" w:hAnsi="Times New Roman"/>
          <w:u w:val="single"/>
        </w:rPr>
        <w:t>Laser Bleu 488nm</w:t>
      </w:r>
      <w:r>
        <w:rPr>
          <w:rFonts w:ascii="Times New Roman" w:hAnsi="Times New Roman"/>
          <w:b/>
          <w:bCs/>
        </w:rPr>
        <w:br/>
      </w:r>
      <w:r>
        <w:rPr>
          <w:rFonts w:ascii="Times New Roman" w:hAnsi="Times New Roman"/>
        </w:rPr>
        <w:t>Filtre 1 (530/40</w:t>
      </w:r>
      <w:proofErr w:type="gramStart"/>
      <w:r>
        <w:rPr>
          <w:rFonts w:ascii="Times New Roman" w:hAnsi="Times New Roman"/>
        </w:rPr>
        <w:t>):</w:t>
      </w:r>
      <w:proofErr w:type="gramEnd"/>
      <w:r>
        <w:rPr>
          <w:rFonts w:ascii="Times New Roman" w:hAnsi="Times New Roman"/>
        </w:rPr>
        <w:t xml:space="preserve"> FITC, EGFP, CFSE, TO-PRO-1, Alexa 488</w:t>
      </w:r>
      <w:r>
        <w:rPr>
          <w:rFonts w:ascii="Times New Roman" w:hAnsi="Times New Roman"/>
        </w:rPr>
        <w:br/>
        <w:t xml:space="preserve">Filtre 2 (585/42): PE, SNARF, </w:t>
      </w:r>
      <w:proofErr w:type="spellStart"/>
      <w:r>
        <w:rPr>
          <w:rFonts w:ascii="Times New Roman" w:hAnsi="Times New Roman"/>
        </w:rPr>
        <w:t>DyeCycle</w:t>
      </w:r>
      <w:proofErr w:type="spellEnd"/>
      <w:r>
        <w:rPr>
          <w:rFonts w:ascii="Times New Roman" w:hAnsi="Times New Roman"/>
        </w:rPr>
        <w:t xml:space="preserve"> Orange, Alexa 546, </w:t>
      </w:r>
      <w:proofErr w:type="spellStart"/>
      <w:r>
        <w:rPr>
          <w:rFonts w:ascii="Times New Roman" w:hAnsi="Times New Roman"/>
        </w:rPr>
        <w:t>DiOC</w:t>
      </w:r>
      <w:proofErr w:type="spellEnd"/>
      <w:r>
        <w:rPr>
          <w:rFonts w:ascii="Times New Roman" w:hAnsi="Times New Roman"/>
        </w:rPr>
        <w:br/>
        <w:t>Filtre 3 (670 LP): PE-Cy5.5, PerCP-Cy5.5, Tri-</w:t>
      </w:r>
      <w:proofErr w:type="spellStart"/>
      <w:r>
        <w:rPr>
          <w:rFonts w:ascii="Times New Roman" w:hAnsi="Times New Roman"/>
        </w:rPr>
        <w:t>Color</w:t>
      </w:r>
      <w:proofErr w:type="spellEnd"/>
      <w:r>
        <w:rPr>
          <w:rFonts w:ascii="Times New Roman" w:hAnsi="Times New Roman"/>
        </w:rPr>
        <w:t>, 7AAD, Alexa 700</w:t>
      </w:r>
      <w:r>
        <w:rPr>
          <w:rFonts w:ascii="Times New Roman" w:hAnsi="Times New Roman"/>
        </w:rPr>
        <w:br/>
        <w:t>Filtre 4 (780/60): PE-Cy7, Alexa 750</w:t>
      </w:r>
    </w:p>
    <w:p w14:paraId="045735AB" w14:textId="77777777" w:rsidR="00A76837" w:rsidRPr="00B95171" w:rsidRDefault="00A76837" w:rsidP="00A76837">
      <w:pPr>
        <w:pStyle w:val="Standard"/>
        <w:numPr>
          <w:ilvl w:val="2"/>
          <w:numId w:val="9"/>
        </w:numPr>
        <w:ind w:left="1491" w:hanging="357"/>
        <w:rPr>
          <w:lang w:val="en-US"/>
        </w:rPr>
      </w:pPr>
      <w:r w:rsidRPr="00EA40A3">
        <w:rPr>
          <w:rFonts w:ascii="Times New Roman" w:hAnsi="Times New Roman"/>
          <w:u w:val="single"/>
          <w:lang w:val="en-US"/>
        </w:rPr>
        <w:t>Laser Rouge 638 nm</w:t>
      </w:r>
      <w:r>
        <w:rPr>
          <w:rFonts w:ascii="Times New Roman" w:hAnsi="Times New Roman"/>
          <w:lang w:val="en-US"/>
        </w:rPr>
        <w:br/>
      </w:r>
      <w:proofErr w:type="spellStart"/>
      <w:r>
        <w:rPr>
          <w:rFonts w:ascii="Times New Roman" w:hAnsi="Times New Roman"/>
          <w:lang w:val="en-US"/>
        </w:rPr>
        <w:t>Filtre</w:t>
      </w:r>
      <w:proofErr w:type="spellEnd"/>
      <w:r>
        <w:rPr>
          <w:rFonts w:ascii="Times New Roman" w:hAnsi="Times New Roman"/>
          <w:lang w:val="en-US"/>
        </w:rPr>
        <w:t xml:space="preserve"> 5 (660/20): APC, Alexa647, Cy5, TO-PRO-3, SYTOX Red</w:t>
      </w:r>
      <w:r>
        <w:rPr>
          <w:rFonts w:ascii="Times New Roman" w:hAnsi="Times New Roman"/>
          <w:lang w:val="en-US"/>
        </w:rPr>
        <w:br/>
      </w:r>
      <w:proofErr w:type="spellStart"/>
      <w:r>
        <w:rPr>
          <w:rFonts w:ascii="Times New Roman" w:hAnsi="Times New Roman"/>
          <w:lang w:val="en-US"/>
        </w:rPr>
        <w:t>Filtre</w:t>
      </w:r>
      <w:proofErr w:type="spellEnd"/>
      <w:r>
        <w:rPr>
          <w:rFonts w:ascii="Times New Roman" w:hAnsi="Times New Roman"/>
          <w:lang w:val="en-US"/>
        </w:rPr>
        <w:t xml:space="preserve"> 6 (780/60): APC-Cy7, APC-Alexa 750, APC-H7 </w:t>
      </w:r>
    </w:p>
    <w:p w14:paraId="7CF30F26" w14:textId="3A7176FF" w:rsidR="00A76837" w:rsidRPr="00A76837" w:rsidRDefault="00A76837" w:rsidP="0022773B">
      <w:pPr>
        <w:pStyle w:val="Standard"/>
        <w:numPr>
          <w:ilvl w:val="2"/>
          <w:numId w:val="9"/>
        </w:numPr>
        <w:ind w:left="1491" w:hanging="357"/>
        <w:rPr>
          <w:lang w:val="en-US"/>
        </w:rPr>
      </w:pPr>
      <w:r w:rsidRPr="00A76837">
        <w:rPr>
          <w:rFonts w:ascii="Times New Roman" w:hAnsi="Times New Roman"/>
          <w:u w:val="single"/>
          <w:lang w:val="en-US"/>
        </w:rPr>
        <w:t>Laser Violet 405 nm</w:t>
      </w:r>
      <w:r w:rsidRPr="00A76837">
        <w:rPr>
          <w:rFonts w:ascii="Times New Roman" w:hAnsi="Times New Roman"/>
          <w:lang w:val="en-US"/>
        </w:rPr>
        <w:br/>
      </w:r>
      <w:proofErr w:type="spellStart"/>
      <w:r w:rsidRPr="00A76837">
        <w:rPr>
          <w:rFonts w:ascii="Times New Roman" w:hAnsi="Times New Roman"/>
          <w:lang w:val="en-US"/>
        </w:rPr>
        <w:t>Filtre</w:t>
      </w:r>
      <w:proofErr w:type="spellEnd"/>
      <w:r w:rsidRPr="00A76837">
        <w:rPr>
          <w:rFonts w:ascii="Times New Roman" w:hAnsi="Times New Roman"/>
          <w:lang w:val="en-US"/>
        </w:rPr>
        <w:t xml:space="preserve"> 7 (450/50): Pacific Blue, Alexa 405, PO-PRO-1, </w:t>
      </w:r>
      <w:proofErr w:type="spellStart"/>
      <w:r w:rsidRPr="00A76837">
        <w:rPr>
          <w:rFonts w:ascii="Times New Roman" w:hAnsi="Times New Roman"/>
          <w:lang w:val="en-US"/>
        </w:rPr>
        <w:t>DyeCycle</w:t>
      </w:r>
      <w:proofErr w:type="spellEnd"/>
      <w:r w:rsidRPr="00A76837">
        <w:rPr>
          <w:rFonts w:ascii="Times New Roman" w:hAnsi="Times New Roman"/>
          <w:lang w:val="en-US"/>
        </w:rPr>
        <w:t xml:space="preserve"> Violet</w:t>
      </w:r>
      <w:r w:rsidRPr="00A76837">
        <w:rPr>
          <w:rFonts w:ascii="Times New Roman" w:hAnsi="Times New Roman"/>
          <w:lang w:val="en-US"/>
        </w:rPr>
        <w:br/>
      </w:r>
      <w:proofErr w:type="spellStart"/>
      <w:r w:rsidRPr="00A76837">
        <w:rPr>
          <w:rFonts w:ascii="Times New Roman" w:hAnsi="Times New Roman"/>
          <w:lang w:val="en-US"/>
        </w:rPr>
        <w:t>Filtre</w:t>
      </w:r>
      <w:proofErr w:type="spellEnd"/>
      <w:r w:rsidRPr="00A76837">
        <w:rPr>
          <w:rFonts w:ascii="Times New Roman" w:hAnsi="Times New Roman"/>
          <w:lang w:val="en-US"/>
        </w:rPr>
        <w:t xml:space="preserve"> 8 (510/50): </w:t>
      </w:r>
      <w:proofErr w:type="spellStart"/>
      <w:r w:rsidRPr="00A76837">
        <w:rPr>
          <w:rFonts w:ascii="Times New Roman" w:hAnsi="Times New Roman"/>
          <w:lang w:val="en-US"/>
        </w:rPr>
        <w:t>AmCyan</w:t>
      </w:r>
      <w:proofErr w:type="spellEnd"/>
      <w:r w:rsidRPr="00A76837">
        <w:rPr>
          <w:rFonts w:ascii="Times New Roman" w:hAnsi="Times New Roman"/>
          <w:lang w:val="en-US"/>
        </w:rPr>
        <w:t>, SYTOX Blue, BD horizon V500, Pacific orange</w:t>
      </w:r>
    </w:p>
    <w:p w14:paraId="13992011" w14:textId="77777777" w:rsidR="00A76837" w:rsidRPr="0077692E" w:rsidRDefault="00A76837" w:rsidP="00A76837">
      <w:pPr>
        <w:pStyle w:val="Standard"/>
        <w:numPr>
          <w:ilvl w:val="0"/>
          <w:numId w:val="9"/>
        </w:numPr>
        <w:ind w:left="1077" w:hanging="357"/>
        <w:jc w:val="both"/>
        <w:rPr>
          <w:rFonts w:ascii="Times New Roman" w:hAnsi="Times New Roman"/>
        </w:rPr>
      </w:pPr>
      <w:r w:rsidRPr="002C7407">
        <w:t xml:space="preserve">Pour les fluorochromes qui ne sont pas dans la liste, </w:t>
      </w:r>
      <w:r>
        <w:t xml:space="preserve">utiliser un des outils </w:t>
      </w:r>
      <w:proofErr w:type="spellStart"/>
      <w:r>
        <w:t>spectrum</w:t>
      </w:r>
      <w:proofErr w:type="spellEnd"/>
      <w:r>
        <w:t xml:space="preserve"> </w:t>
      </w:r>
      <w:proofErr w:type="spellStart"/>
      <w:r>
        <w:t>viewer</w:t>
      </w:r>
      <w:proofErr w:type="spellEnd"/>
      <w:r>
        <w:t xml:space="preserve"> pour chercher les longueurs d’onde d’excitation et d’émission : </w:t>
      </w:r>
      <w:r w:rsidRPr="0077692E">
        <w:rPr>
          <w:rFonts w:ascii="Times New Roman" w:hAnsi="Times New Roman"/>
        </w:rPr>
        <w:t xml:space="preserve">Site </w:t>
      </w:r>
      <w:proofErr w:type="spellStart"/>
      <w:r w:rsidRPr="0077692E">
        <w:rPr>
          <w:rFonts w:ascii="Times New Roman" w:hAnsi="Times New Roman"/>
        </w:rPr>
        <w:t>Cytobase</w:t>
      </w:r>
      <w:proofErr w:type="spellEnd"/>
      <w:r w:rsidRPr="0077692E">
        <w:rPr>
          <w:rFonts w:ascii="Times New Roman" w:hAnsi="Times New Roman"/>
        </w:rPr>
        <w:t> </w:t>
      </w:r>
      <w:hyperlink r:id="rId7" w:history="1">
        <w:r w:rsidRPr="0077692E">
          <w:rPr>
            <w:rStyle w:val="Lienhypertexte"/>
            <w:rFonts w:ascii="Times New Roman" w:hAnsi="Times New Roman"/>
          </w:rPr>
          <w:t>https://cytobase.montp.ins</w:t>
        </w:r>
        <w:bookmarkStart w:id="4" w:name="_Hlt139630165"/>
        <w:bookmarkStart w:id="5" w:name="_Hlt139630164"/>
        <w:r w:rsidRPr="0077692E">
          <w:rPr>
            <w:rStyle w:val="Lienhypertexte"/>
            <w:rFonts w:ascii="Times New Roman" w:hAnsi="Times New Roman"/>
          </w:rPr>
          <w:t>e</w:t>
        </w:r>
        <w:bookmarkEnd w:id="4"/>
        <w:bookmarkEnd w:id="5"/>
        <w:r w:rsidRPr="0077692E">
          <w:rPr>
            <w:rStyle w:val="Lienhypertexte"/>
            <w:rFonts w:ascii="Times New Roman" w:hAnsi="Times New Roman"/>
          </w:rPr>
          <w:t>rm.fr/</w:t>
        </w:r>
      </w:hyperlink>
      <w:r w:rsidRPr="0077692E">
        <w:rPr>
          <w:rFonts w:ascii="Times New Roman" w:hAnsi="Times New Roman"/>
        </w:rPr>
        <w:t xml:space="preserve"> &gt; Aide pour le choix des fluorochromes.</w:t>
      </w:r>
    </w:p>
    <w:p w14:paraId="746FD802" w14:textId="77777777" w:rsidR="00A76837" w:rsidRPr="002C7407" w:rsidRDefault="00A76837" w:rsidP="00A76837">
      <w:pPr>
        <w:pStyle w:val="Standard"/>
        <w:numPr>
          <w:ilvl w:val="0"/>
          <w:numId w:val="19"/>
        </w:numPr>
        <w:ind w:left="1077" w:hanging="357"/>
        <w:jc w:val="both"/>
        <w:rPr>
          <w:rFonts w:ascii="Times New Roman" w:hAnsi="Times New Roman"/>
        </w:rPr>
      </w:pPr>
      <w:r w:rsidRPr="002C7407">
        <w:rPr>
          <w:rFonts w:ascii="Times New Roman" w:eastAsia="Times New Roman" w:hAnsi="Times New Roman" w:cs="Times New Roman"/>
          <w:bCs/>
          <w:lang w:eastAsia="fr-FR"/>
        </w:rPr>
        <w:t>Pour les marquages multiples, il faut que</w:t>
      </w:r>
      <w:r>
        <w:rPr>
          <w:rFonts w:ascii="Times New Roman" w:eastAsia="Times New Roman" w:hAnsi="Times New Roman" w:cs="Times New Roman"/>
          <w:bCs/>
          <w:lang w:eastAsia="fr-FR"/>
        </w:rPr>
        <w:t xml:space="preserve"> </w:t>
      </w:r>
      <w:r w:rsidRPr="002C7407">
        <w:rPr>
          <w:rFonts w:ascii="Times New Roman" w:eastAsia="Times New Roman" w:hAnsi="Times New Roman" w:cs="Times New Roman"/>
          <w:bCs/>
          <w:lang w:eastAsia="fr-FR"/>
        </w:rPr>
        <w:t>:</w:t>
      </w:r>
    </w:p>
    <w:p w14:paraId="01BEA889" w14:textId="77777777" w:rsidR="00A76837" w:rsidRDefault="00A76837" w:rsidP="00A76837">
      <w:pPr>
        <w:ind w:left="1077"/>
        <w:jc w:val="both"/>
        <w:outlineLvl w:val="3"/>
        <w:rPr>
          <w:rFonts w:ascii="Times New Roman" w:eastAsia="Times New Roman" w:hAnsi="Times New Roman" w:cs="Times New Roman"/>
          <w:lang w:eastAsia="fr-FR"/>
        </w:rPr>
      </w:pPr>
      <w:r w:rsidRPr="00365963">
        <w:rPr>
          <w:rFonts w:ascii="Times New Roman" w:eastAsia="Times New Roman" w:hAnsi="Times New Roman" w:cs="Times New Roman"/>
          <w:lang w:eastAsia="fr-FR"/>
        </w:rPr>
        <w:t>-leurs longueurs d’onde d’excitation correspondent aux sources lumineuses du cytomètre</w:t>
      </w:r>
    </w:p>
    <w:p w14:paraId="0A544127" w14:textId="77777777" w:rsidR="00A76837" w:rsidRPr="00365963" w:rsidRDefault="00A76837" w:rsidP="00A76837">
      <w:pPr>
        <w:ind w:left="1077"/>
        <w:jc w:val="both"/>
        <w:outlineLvl w:val="3"/>
        <w:rPr>
          <w:rFonts w:ascii="Times New Roman" w:eastAsia="Times New Roman" w:hAnsi="Times New Roman" w:cs="Times New Roman"/>
          <w:lang w:eastAsia="fr-FR"/>
        </w:rPr>
      </w:pPr>
      <w:r w:rsidRPr="00365963">
        <w:rPr>
          <w:rFonts w:ascii="Times New Roman" w:eastAsia="Times New Roman" w:hAnsi="Times New Roman" w:cs="Times New Roman"/>
          <w:lang w:eastAsia="fr-FR"/>
        </w:rPr>
        <w:t>-leurs longueurs d’onde d’émission soient suffisamment éloignées pour que leurs signaux soient analysés séparément.</w:t>
      </w:r>
    </w:p>
    <w:p w14:paraId="5D541D2E" w14:textId="77777777" w:rsidR="00A76837" w:rsidRPr="00365963" w:rsidRDefault="00A76837" w:rsidP="00A76837">
      <w:pPr>
        <w:ind w:left="1077"/>
        <w:jc w:val="both"/>
        <w:outlineLvl w:val="3"/>
        <w:rPr>
          <w:rFonts w:ascii="Times New Roman" w:eastAsia="Times New Roman" w:hAnsi="Times New Roman" w:cs="Times New Roman"/>
          <w:lang w:eastAsia="fr-FR"/>
        </w:rPr>
      </w:pPr>
      <w:r w:rsidRPr="00365963">
        <w:rPr>
          <w:rFonts w:ascii="Times New Roman" w:eastAsia="Times New Roman" w:hAnsi="Times New Roman" w:cs="Times New Roman"/>
          <w:lang w:eastAsia="fr-FR"/>
        </w:rPr>
        <w:t>-les antigènes faiblement exprimés soient révélés par des fluorochromes à fort rendement et les antigènes fortement exprimés avec des fluorochromes à faible rendement.</w:t>
      </w:r>
    </w:p>
    <w:p w14:paraId="55F22509" w14:textId="5AE196D2" w:rsidR="00A76837" w:rsidRPr="00A76837" w:rsidRDefault="00A76837" w:rsidP="00A76837">
      <w:pPr>
        <w:ind w:left="1077"/>
        <w:jc w:val="both"/>
        <w:outlineLvl w:val="3"/>
        <w:rPr>
          <w:rFonts w:ascii="Times New Roman" w:hAnsi="Times New Roman" w:cs="Times New Roman"/>
        </w:rPr>
      </w:pPr>
      <w:r w:rsidRPr="00365963">
        <w:rPr>
          <w:rFonts w:ascii="Times New Roman" w:eastAsia="Times New Roman" w:hAnsi="Times New Roman" w:cs="Times New Roman"/>
          <w:lang w:eastAsia="fr-FR"/>
        </w:rPr>
        <w:t xml:space="preserve">-dans le cas d’une </w:t>
      </w:r>
      <w:proofErr w:type="spellStart"/>
      <w:r w:rsidRPr="00365963">
        <w:rPr>
          <w:rFonts w:ascii="Times New Roman" w:eastAsia="Times New Roman" w:hAnsi="Times New Roman" w:cs="Times New Roman"/>
          <w:lang w:eastAsia="fr-FR"/>
        </w:rPr>
        <w:t>co</w:t>
      </w:r>
      <w:proofErr w:type="spellEnd"/>
      <w:r w:rsidRPr="00365963">
        <w:rPr>
          <w:rFonts w:ascii="Times New Roman" w:eastAsia="Times New Roman" w:hAnsi="Times New Roman" w:cs="Times New Roman"/>
          <w:lang w:eastAsia="fr-FR"/>
        </w:rPr>
        <w:t>-expression sur une cellule, utiliser des fluorochromes dont les spectres se chevauchent peu ou pas.</w:t>
      </w:r>
    </w:p>
    <w:p w14:paraId="69523CC9" w14:textId="2D5E056D" w:rsidR="009D6D45" w:rsidRDefault="009D6D45" w:rsidP="00CF3171">
      <w:pPr>
        <w:pStyle w:val="Standard"/>
        <w:ind w:left="1077"/>
        <w:jc w:val="both"/>
        <w:rPr>
          <w:rFonts w:ascii="Times New Roman" w:hAnsi="Times New Roman"/>
          <w:u w:val="single"/>
        </w:rPr>
      </w:pPr>
    </w:p>
    <w:p w14:paraId="48C1FA50" w14:textId="02479872" w:rsidR="009D6D45" w:rsidRPr="002446E5" w:rsidRDefault="009D6D45" w:rsidP="00435AED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 w:rsidRPr="002446E5">
        <w:rPr>
          <w:rFonts w:ascii="Times New Roman" w:hAnsi="Times New Roman"/>
          <w:b/>
          <w:bCs/>
        </w:rPr>
        <w:t>Procédure de mise en marche</w:t>
      </w:r>
    </w:p>
    <w:p w14:paraId="1FFE921F" w14:textId="77777777" w:rsidR="00A76837" w:rsidRDefault="009D6D45" w:rsidP="006F3BFC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 w:rsidRPr="00A76837">
        <w:rPr>
          <w:rFonts w:ascii="Times New Roman" w:hAnsi="Times New Roman"/>
        </w:rPr>
        <w:t xml:space="preserve">Mettre le BD </w:t>
      </w:r>
      <w:proofErr w:type="spellStart"/>
      <w:r w:rsidRPr="00A76837">
        <w:rPr>
          <w:rFonts w:ascii="Times New Roman" w:hAnsi="Times New Roman"/>
        </w:rPr>
        <w:t>FACSCanto</w:t>
      </w:r>
      <w:proofErr w:type="spellEnd"/>
      <w:r w:rsidRPr="00A76837">
        <w:rPr>
          <w:rFonts w:ascii="Times New Roman" w:hAnsi="Times New Roman"/>
        </w:rPr>
        <w:t xml:space="preserve"> II sous tension en appuyant sur le bouton principal vert situé sur la façade gauche de l’appareil</w:t>
      </w:r>
      <w:r w:rsidR="00CF3171" w:rsidRPr="00A76837">
        <w:rPr>
          <w:rFonts w:ascii="Times New Roman" w:hAnsi="Times New Roman"/>
        </w:rPr>
        <w:t xml:space="preserve"> (l</w:t>
      </w:r>
      <w:r w:rsidRPr="00A76837">
        <w:rPr>
          <w:rFonts w:ascii="Times New Roman" w:hAnsi="Times New Roman"/>
        </w:rPr>
        <w:t>’ordinateur doit rester toujours allumé</w:t>
      </w:r>
      <w:r w:rsidR="00CF3171" w:rsidRPr="00A76837">
        <w:rPr>
          <w:rFonts w:ascii="Times New Roman" w:hAnsi="Times New Roman"/>
        </w:rPr>
        <w:t>)</w:t>
      </w:r>
      <w:r w:rsidRPr="00A76837">
        <w:rPr>
          <w:rFonts w:ascii="Times New Roman" w:hAnsi="Times New Roman"/>
        </w:rPr>
        <w:t>.</w:t>
      </w:r>
    </w:p>
    <w:p w14:paraId="0230C0F7" w14:textId="2373793B" w:rsidR="009D6D45" w:rsidRPr="00A76837" w:rsidRDefault="009D6D45" w:rsidP="006F3BFC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 w:rsidRPr="00A76837">
        <w:rPr>
          <w:rFonts w:ascii="Times New Roman" w:hAnsi="Times New Roman"/>
        </w:rPr>
        <w:t>Se connecter à MRI avec son login et mot de passe (chaque membre utilisateur d’une équipe doit avoir son propre compte MRI</w:t>
      </w:r>
      <w:r w:rsidR="0077692E" w:rsidRPr="00A76837">
        <w:rPr>
          <w:rFonts w:ascii="Times New Roman" w:hAnsi="Times New Roman"/>
        </w:rPr>
        <w:t>), sélectionner le compte pour la facturation &gt; cliquer sur ok</w:t>
      </w:r>
    </w:p>
    <w:p w14:paraId="23677992" w14:textId="554467D1" w:rsidR="009D6D45" w:rsidRDefault="00AD50F6" w:rsidP="009D6D45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Ouvrir le logiciel BD Diva et a</w:t>
      </w:r>
      <w:r w:rsidR="009D6D45">
        <w:rPr>
          <w:rFonts w:ascii="Times New Roman" w:hAnsi="Times New Roman"/>
        </w:rPr>
        <w:t>ttendre que le cytomètre se connecte</w:t>
      </w:r>
    </w:p>
    <w:p w14:paraId="53AF89DA" w14:textId="77777777" w:rsidR="009D6D45" w:rsidRDefault="009D6D45" w:rsidP="009D6D45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Vérifier le niveau des liquides : un niveau trop bas de liquide ou la poubelle pleine sera indiqué en rouge.</w:t>
      </w:r>
    </w:p>
    <w:p w14:paraId="1048650D" w14:textId="70117A86" w:rsidR="009D6D45" w:rsidRDefault="009D6D45" w:rsidP="009D6D45">
      <w:pPr>
        <w:pStyle w:val="Standard"/>
        <w:ind w:left="720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3872" behindDoc="0" locked="0" layoutInCell="1" allowOverlap="1" wp14:anchorId="0E6248D8" wp14:editId="139D72FE">
            <wp:simplePos x="0" y="0"/>
            <wp:positionH relativeFrom="margin">
              <wp:posOffset>2058035</wp:posOffset>
            </wp:positionH>
            <wp:positionV relativeFrom="paragraph">
              <wp:posOffset>2540</wp:posOffset>
            </wp:positionV>
            <wp:extent cx="1946275" cy="96012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4E48" w14:textId="77777777" w:rsidR="009D6D45" w:rsidRDefault="009D6D45" w:rsidP="009D6D45">
      <w:pPr>
        <w:pStyle w:val="Standard"/>
        <w:jc w:val="both"/>
      </w:pPr>
    </w:p>
    <w:p w14:paraId="311D0097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40AC71EE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1275E76D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503C095A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2A3FA9D9" w14:textId="59B400C5" w:rsidR="009D6D45" w:rsidRPr="005470AE" w:rsidRDefault="009D6D45" w:rsidP="00CF3171">
      <w:pPr>
        <w:pStyle w:val="Standard"/>
        <w:numPr>
          <w:ilvl w:val="2"/>
          <w:numId w:val="6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Liquide de gaine (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>) : si i</w:t>
      </w:r>
      <w:r w:rsidRPr="005470AE">
        <w:rPr>
          <w:rFonts w:ascii="Times New Roman" w:hAnsi="Times New Roman"/>
        </w:rPr>
        <w:t xml:space="preserve">nsuffisant remplacer le carton (stock sous le bureau) </w:t>
      </w:r>
      <w:r w:rsidR="00EA7502">
        <w:rPr>
          <w:rFonts w:ascii="Times New Roman" w:hAnsi="Times New Roman"/>
        </w:rPr>
        <w:t xml:space="preserve">et laisser le carton presque vide à coté afin de </w:t>
      </w:r>
      <w:r w:rsidRPr="005470AE">
        <w:rPr>
          <w:rFonts w:ascii="Times New Roman" w:hAnsi="Times New Roman"/>
        </w:rPr>
        <w:t xml:space="preserve">transférer </w:t>
      </w:r>
      <w:r w:rsidR="00EA7502">
        <w:rPr>
          <w:rFonts w:ascii="Times New Roman" w:hAnsi="Times New Roman"/>
        </w:rPr>
        <w:t>le</w:t>
      </w:r>
      <w:r w:rsidRPr="005470AE">
        <w:rPr>
          <w:rFonts w:ascii="Times New Roman" w:hAnsi="Times New Roman"/>
        </w:rPr>
        <w:t xml:space="preserve"> liquide de gaine</w:t>
      </w:r>
      <w:r w:rsidR="00EA7502">
        <w:rPr>
          <w:rFonts w:ascii="Times New Roman" w:hAnsi="Times New Roman"/>
        </w:rPr>
        <w:t xml:space="preserve"> qui reste dans le nouveau carton dès qu’il y aura de la place (utiliser l’</w:t>
      </w:r>
      <w:r w:rsidRPr="005470AE">
        <w:rPr>
          <w:rFonts w:ascii="Times New Roman" w:hAnsi="Times New Roman"/>
        </w:rPr>
        <w:t>entonnoir</w:t>
      </w:r>
      <w:r w:rsidR="00EA7502">
        <w:rPr>
          <w:rFonts w:ascii="Times New Roman" w:hAnsi="Times New Roman"/>
        </w:rPr>
        <w:t xml:space="preserve"> pour le transférer).</w:t>
      </w:r>
    </w:p>
    <w:p w14:paraId="6763AFBD" w14:textId="4DEB7C72" w:rsidR="009D6D45" w:rsidRDefault="009D6D45" w:rsidP="009D6D45">
      <w:pPr>
        <w:pStyle w:val="Standard"/>
        <w:numPr>
          <w:ilvl w:val="2"/>
          <w:numId w:val="4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Réservoir à déchet</w:t>
      </w:r>
      <w:r w:rsidR="00FE52B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(Waste) : si plein, le remplacer avec un bidon vide (qui se trouve à l’entrée du labo). Bidon vide : noter la date</w:t>
      </w:r>
      <w:r w:rsidR="00CF3171">
        <w:rPr>
          <w:rFonts w:ascii="Times New Roman" w:hAnsi="Times New Roman"/>
        </w:rPr>
        <w:t> ; b</w:t>
      </w:r>
      <w:r>
        <w:rPr>
          <w:rFonts w:ascii="Times New Roman" w:hAnsi="Times New Roman"/>
        </w:rPr>
        <w:t>idon plein : ajouter un berlingot de javel (stock sur l’évier) et noter « + Javel » et la date.</w:t>
      </w:r>
    </w:p>
    <w:p w14:paraId="7659D18E" w14:textId="77777777" w:rsidR="009D6D45" w:rsidRDefault="009D6D45" w:rsidP="009D6D45">
      <w:pPr>
        <w:pStyle w:val="Standard"/>
        <w:numPr>
          <w:ilvl w:val="2"/>
          <w:numId w:val="4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Solution de </w:t>
      </w:r>
      <w:proofErr w:type="spellStart"/>
      <w:r>
        <w:rPr>
          <w:rFonts w:ascii="Times New Roman" w:hAnsi="Times New Roman"/>
        </w:rPr>
        <w:t>Shutdown</w:t>
      </w:r>
      <w:proofErr w:type="spellEnd"/>
      <w:r>
        <w:rPr>
          <w:rFonts w:ascii="Times New Roman" w:hAnsi="Times New Roman"/>
        </w:rPr>
        <w:t> : si insuffisant, changer le carton (stock sous le bureau).</w:t>
      </w:r>
    </w:p>
    <w:p w14:paraId="35771819" w14:textId="14223DE9" w:rsidR="009D6D45" w:rsidRDefault="009D6D45" w:rsidP="009D6D45">
      <w:pPr>
        <w:pStyle w:val="Standard"/>
        <w:numPr>
          <w:ilvl w:val="0"/>
          <w:numId w:val="7"/>
        </w:numPr>
        <w:ind w:left="1077" w:hanging="357"/>
        <w:jc w:val="both"/>
        <w:rPr>
          <w:rFonts w:ascii="Times New Roman" w:hAnsi="Times New Roman"/>
          <w:lang w:val="en-US"/>
        </w:rPr>
      </w:pPr>
      <w:proofErr w:type="spellStart"/>
      <w:r>
        <w:rPr>
          <w:rFonts w:ascii="Times New Roman" w:hAnsi="Times New Roman"/>
          <w:lang w:val="en-US"/>
        </w:rPr>
        <w:t>Démar</w:t>
      </w:r>
      <w:r w:rsidR="00FE52BA">
        <w:rPr>
          <w:rFonts w:ascii="Times New Roman" w:hAnsi="Times New Roman"/>
          <w:lang w:val="en-US"/>
        </w:rPr>
        <w:t>r</w:t>
      </w:r>
      <w:r>
        <w:rPr>
          <w:rFonts w:ascii="Times New Roman" w:hAnsi="Times New Roman"/>
          <w:lang w:val="en-US"/>
        </w:rPr>
        <w:t>er</w:t>
      </w:r>
      <w:proofErr w:type="spellEnd"/>
      <w:r>
        <w:rPr>
          <w:rFonts w:ascii="Times New Roman" w:hAnsi="Times New Roman"/>
          <w:lang w:val="en-US"/>
        </w:rPr>
        <w:t xml:space="preserve"> le </w:t>
      </w:r>
      <w:r w:rsidRPr="00EA7502">
        <w:rPr>
          <w:rFonts w:ascii="Times New Roman" w:hAnsi="Times New Roman"/>
          <w:i/>
          <w:iCs/>
          <w:lang w:val="en-US"/>
        </w:rPr>
        <w:t>Fluidic</w:t>
      </w:r>
      <w:r w:rsidR="00EA7502">
        <w:rPr>
          <w:rFonts w:ascii="Times New Roman" w:hAnsi="Times New Roman"/>
          <w:i/>
          <w:iCs/>
          <w:lang w:val="en-US"/>
        </w:rPr>
        <w:t>s</w:t>
      </w:r>
      <w:r w:rsidRPr="00EA7502">
        <w:rPr>
          <w:rFonts w:ascii="Times New Roman" w:hAnsi="Times New Roman"/>
          <w:i/>
          <w:iCs/>
          <w:lang w:val="en-US"/>
        </w:rPr>
        <w:t xml:space="preserve"> Start-up</w:t>
      </w:r>
      <w:r w:rsidR="005470AE">
        <w:rPr>
          <w:rFonts w:ascii="Times New Roman" w:hAnsi="Times New Roman"/>
          <w:lang w:val="en-US"/>
        </w:rPr>
        <w:t>:</w:t>
      </w:r>
      <w:r>
        <w:rPr>
          <w:rFonts w:ascii="Times New Roman" w:hAnsi="Times New Roman"/>
          <w:lang w:val="en-US"/>
        </w:rPr>
        <w:t xml:space="preserve"> </w:t>
      </w:r>
      <w:r w:rsidRPr="005470AE">
        <w:rPr>
          <w:rFonts w:ascii="Times New Roman" w:hAnsi="Times New Roman"/>
          <w:i/>
          <w:iCs/>
          <w:lang w:val="en-US"/>
        </w:rPr>
        <w:t>Cytometer</w:t>
      </w:r>
      <w:r>
        <w:rPr>
          <w:rFonts w:ascii="Times New Roman" w:hAnsi="Times New Roman"/>
          <w:lang w:val="en-US"/>
        </w:rPr>
        <w:t xml:space="preserve"> &gt; </w:t>
      </w:r>
      <w:r w:rsidRPr="005470AE">
        <w:rPr>
          <w:rFonts w:ascii="Times New Roman" w:hAnsi="Times New Roman"/>
          <w:i/>
          <w:iCs/>
          <w:lang w:val="en-US"/>
        </w:rPr>
        <w:t>Fluidics Startup</w:t>
      </w:r>
      <w:r>
        <w:rPr>
          <w:rFonts w:ascii="Times New Roman" w:hAnsi="Times New Roman"/>
          <w:lang w:val="en-US"/>
        </w:rPr>
        <w:t xml:space="preserve"> &gt; ok</w:t>
      </w:r>
    </w:p>
    <w:p w14:paraId="34E459EA" w14:textId="542C138E" w:rsidR="009D6D45" w:rsidRDefault="009D6D45" w:rsidP="009D6D45">
      <w:pPr>
        <w:pStyle w:val="Standard"/>
        <w:numPr>
          <w:ilvl w:val="0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Effectuer la procédure </w:t>
      </w:r>
      <w:r w:rsidR="00CF3171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e lavage de la fluidique de la zone échantillon : </w:t>
      </w:r>
    </w:p>
    <w:p w14:paraId="375A2FE3" w14:textId="459A6BAB" w:rsidR="009D6D45" w:rsidRDefault="009D6D45" w:rsidP="009D6D45">
      <w:pPr>
        <w:pStyle w:val="Standard"/>
        <w:numPr>
          <w:ilvl w:val="2"/>
          <w:numId w:val="7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Vérifier qu’il y a du liquide dans les tubes en positions 1 (</w:t>
      </w:r>
      <w:proofErr w:type="spellStart"/>
      <w:r w:rsidR="00FE52BA">
        <w:rPr>
          <w:rFonts w:ascii="Times New Roman" w:hAnsi="Times New Roman"/>
        </w:rPr>
        <w:t>FACSClean</w:t>
      </w:r>
      <w:proofErr w:type="spellEnd"/>
      <w:r>
        <w:rPr>
          <w:rFonts w:ascii="Times New Roman" w:hAnsi="Times New Roman"/>
        </w:rPr>
        <w:t>), 2 (</w:t>
      </w:r>
      <w:proofErr w:type="spellStart"/>
      <w:r w:rsidR="00FE52BA">
        <w:rPr>
          <w:rFonts w:ascii="Times New Roman" w:hAnsi="Times New Roman"/>
        </w:rPr>
        <w:t>FACS</w:t>
      </w:r>
      <w:r>
        <w:rPr>
          <w:rFonts w:ascii="Times New Roman" w:hAnsi="Times New Roman"/>
        </w:rPr>
        <w:t>Rinse</w:t>
      </w:r>
      <w:proofErr w:type="spellEnd"/>
      <w:r>
        <w:rPr>
          <w:rFonts w:ascii="Times New Roman" w:hAnsi="Times New Roman"/>
        </w:rPr>
        <w:t>) et 3 (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 xml:space="preserve">) du </w:t>
      </w:r>
      <w:r w:rsidR="00101736">
        <w:rPr>
          <w:rFonts w:ascii="Times New Roman" w:hAnsi="Times New Roman"/>
        </w:rPr>
        <w:t>c</w:t>
      </w:r>
      <w:r>
        <w:rPr>
          <w:rFonts w:ascii="Times New Roman" w:hAnsi="Times New Roman"/>
        </w:rPr>
        <w:t>arrousel</w:t>
      </w:r>
    </w:p>
    <w:p w14:paraId="67108208" w14:textId="0F73A493" w:rsidR="00A76837" w:rsidRDefault="009D6D45" w:rsidP="00A76837">
      <w:pPr>
        <w:pStyle w:val="Standard"/>
        <w:numPr>
          <w:ilvl w:val="2"/>
          <w:numId w:val="7"/>
        </w:numPr>
        <w:ind w:left="1440" w:hanging="357"/>
        <w:jc w:val="both"/>
        <w:rPr>
          <w:rFonts w:ascii="Times New Roman" w:hAnsi="Times New Roman"/>
        </w:rPr>
      </w:pPr>
      <w:r w:rsidRPr="005470AE">
        <w:rPr>
          <w:rFonts w:ascii="Times New Roman" w:hAnsi="Times New Roman"/>
        </w:rPr>
        <w:t xml:space="preserve">Lancer la procédure : </w:t>
      </w:r>
      <w:proofErr w:type="spellStart"/>
      <w:r w:rsidRPr="005470AE">
        <w:rPr>
          <w:rFonts w:ascii="Times New Roman" w:hAnsi="Times New Roman"/>
          <w:i/>
          <w:iCs/>
        </w:rPr>
        <w:t>Carousel</w:t>
      </w:r>
      <w:proofErr w:type="spellEnd"/>
      <w:r w:rsidRPr="005470AE">
        <w:rPr>
          <w:rFonts w:ascii="Times New Roman" w:hAnsi="Times New Roman"/>
          <w:i/>
          <w:iCs/>
        </w:rPr>
        <w:t xml:space="preserve"> &gt; Clean</w:t>
      </w:r>
      <w:r w:rsidRPr="005470AE">
        <w:rPr>
          <w:rFonts w:ascii="Times New Roman" w:hAnsi="Times New Roman"/>
        </w:rPr>
        <w:t xml:space="preserve"> &gt; sélectionner 3 minutes pour chaque tube &gt; ok </w:t>
      </w:r>
    </w:p>
    <w:p w14:paraId="627D58D7" w14:textId="77777777" w:rsidR="00A76837" w:rsidRPr="00A76837" w:rsidRDefault="00A76837" w:rsidP="00A76837">
      <w:pPr>
        <w:pStyle w:val="Standard"/>
        <w:ind w:left="1440"/>
        <w:jc w:val="both"/>
        <w:rPr>
          <w:rFonts w:ascii="Times New Roman" w:hAnsi="Times New Roman"/>
        </w:rPr>
      </w:pPr>
    </w:p>
    <w:p w14:paraId="12E9496E" w14:textId="51A5F763" w:rsidR="009D6D45" w:rsidRDefault="002446E5" w:rsidP="009D6D45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Présentation du logiciel </w:t>
      </w:r>
      <w:proofErr w:type="spellStart"/>
      <w:r>
        <w:rPr>
          <w:rFonts w:ascii="Times New Roman" w:hAnsi="Times New Roman"/>
          <w:b/>
          <w:bCs/>
        </w:rPr>
        <w:t>FACSDiva</w:t>
      </w:r>
      <w:proofErr w:type="spellEnd"/>
    </w:p>
    <w:p w14:paraId="4A8A6D9A" w14:textId="64B00F6C" w:rsidR="002446E5" w:rsidRPr="002446E5" w:rsidRDefault="00A76837" w:rsidP="005359F2">
      <w:pPr>
        <w:pStyle w:val="Standard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7968" behindDoc="1" locked="0" layoutInCell="1" allowOverlap="1" wp14:anchorId="68473E47" wp14:editId="5971C0E8">
            <wp:simplePos x="0" y="0"/>
            <wp:positionH relativeFrom="margin">
              <wp:posOffset>1478915</wp:posOffset>
            </wp:positionH>
            <wp:positionV relativeFrom="paragraph">
              <wp:posOffset>1610360</wp:posOffset>
            </wp:positionV>
            <wp:extent cx="3308350" cy="2358390"/>
            <wp:effectExtent l="0" t="0" r="6350" b="3810"/>
            <wp:wrapTight wrapText="bothSides">
              <wp:wrapPolygon edited="0">
                <wp:start x="0" y="0"/>
                <wp:lineTo x="0" y="21460"/>
                <wp:lineTo x="21517" y="21460"/>
                <wp:lineTo x="21517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6E5" w:rsidRPr="002446E5">
        <w:rPr>
          <w:rFonts w:ascii="Times New Roman" w:hAnsi="Times New Roman" w:cs="Times New Roman"/>
        </w:rPr>
        <w:t xml:space="preserve">Lorsque le logiciel BD </w:t>
      </w:r>
      <w:proofErr w:type="spellStart"/>
      <w:r w:rsidR="002446E5" w:rsidRPr="002446E5">
        <w:rPr>
          <w:rFonts w:ascii="Times New Roman" w:hAnsi="Times New Roman" w:cs="Times New Roman"/>
        </w:rPr>
        <w:t>FACSDiva</w:t>
      </w:r>
      <w:proofErr w:type="spellEnd"/>
      <w:r w:rsidR="002446E5" w:rsidRPr="002446E5">
        <w:rPr>
          <w:rFonts w:ascii="Times New Roman" w:hAnsi="Times New Roman" w:cs="Times New Roman"/>
        </w:rPr>
        <w:t xml:space="preserve"> est démarré, l’aire de travail</w:t>
      </w:r>
      <w:r w:rsidR="00405EF5">
        <w:rPr>
          <w:rFonts w:ascii="Times New Roman" w:hAnsi="Times New Roman" w:cs="Times New Roman"/>
        </w:rPr>
        <w:t xml:space="preserve"> (</w:t>
      </w:r>
      <w:proofErr w:type="spellStart"/>
      <w:r w:rsidR="00405EF5">
        <w:rPr>
          <w:rFonts w:ascii="Times New Roman" w:hAnsi="Times New Roman" w:cs="Times New Roman"/>
        </w:rPr>
        <w:t>workspace</w:t>
      </w:r>
      <w:proofErr w:type="spellEnd"/>
      <w:r w:rsidR="00405EF5">
        <w:rPr>
          <w:rFonts w:ascii="Times New Roman" w:hAnsi="Times New Roman" w:cs="Times New Roman"/>
        </w:rPr>
        <w:t>)</w:t>
      </w:r>
      <w:r w:rsidR="002446E5" w:rsidRPr="002446E5">
        <w:rPr>
          <w:rFonts w:ascii="Times New Roman" w:hAnsi="Times New Roman" w:cs="Times New Roman"/>
        </w:rPr>
        <w:t xml:space="preserve"> s’affiche avec</w:t>
      </w:r>
      <w:r w:rsidR="00405EF5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les</w:t>
      </w:r>
      <w:r w:rsidR="00405EF5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fenêtres principales de l’application. Pour masquer ou afficher les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cadres, cliquer sur les boutons correspondants dans la barre d'outils de l'aire de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travail (1). La plupart des fonctions du logiciel sont accessibles à l’aide de la barre de menus disponible en haut de l’aire de travail (2), ainsi que des barres d’outils des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fenêtres du navigateur (3) et des pages de travail (4). L’acquisition et le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chargement des données s’effectuent à l’aide du curseur de tube en cours (5) ou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des boutons de la carte d’acquisition (6). La barre d’état (7) située au bas de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l’aire de travail indique l’état de la connexion du cytomètre, les informations sur</w:t>
      </w:r>
      <w:r w:rsidR="005359F2">
        <w:rPr>
          <w:rFonts w:ascii="Times New Roman" w:hAnsi="Times New Roman" w:cs="Times New Roman"/>
        </w:rPr>
        <w:t xml:space="preserve"> </w:t>
      </w:r>
      <w:r w:rsidR="002446E5" w:rsidRPr="002446E5">
        <w:rPr>
          <w:rFonts w:ascii="Times New Roman" w:hAnsi="Times New Roman" w:cs="Times New Roman"/>
        </w:rPr>
        <w:t>les fluides, etc.</w:t>
      </w:r>
    </w:p>
    <w:p w14:paraId="229FD180" w14:textId="00DBA21B" w:rsidR="002446E5" w:rsidRPr="002446E5" w:rsidRDefault="002446E5" w:rsidP="00405EF5">
      <w:pPr>
        <w:pStyle w:val="Standard"/>
        <w:rPr>
          <w:rFonts w:ascii="Times New Roman" w:hAnsi="Times New Roman" w:cs="Times New Roman"/>
          <w:b/>
          <w:bCs/>
        </w:rPr>
      </w:pPr>
    </w:p>
    <w:p w14:paraId="4DCCB4CB" w14:textId="670E09E4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685215B0" w14:textId="1909F3F9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7C20C46E" w14:textId="2175D76A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6BBF726" w14:textId="5F069A9C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F70C801" w14:textId="4855FA17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264CD39" w14:textId="38A1D965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0EB5D01A" w14:textId="5E3129DA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60D517D9" w14:textId="178D3BA6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0B784E69" w14:textId="2164CACB" w:rsidR="00CF3171" w:rsidRDefault="00CF3171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2C48D83" w14:textId="77777777" w:rsidR="00CF3171" w:rsidRDefault="00CF3171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D5D996D" w14:textId="4AD3C530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39408D11" w14:textId="7C709BB7" w:rsidR="002446E5" w:rsidRDefault="002446E5" w:rsidP="002446E5">
      <w:pPr>
        <w:pStyle w:val="Standard"/>
        <w:jc w:val="both"/>
        <w:rPr>
          <w:rFonts w:ascii="Times New Roman" w:hAnsi="Times New Roman"/>
          <w:b/>
          <w:bCs/>
        </w:rPr>
      </w:pPr>
    </w:p>
    <w:p w14:paraId="1AB2BAE2" w14:textId="24EEF922" w:rsidR="009D6D45" w:rsidRPr="00115FCB" w:rsidRDefault="002446E5" w:rsidP="00C55757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 w:rsidRPr="00115FCB">
        <w:rPr>
          <w:rFonts w:ascii="Times New Roman" w:hAnsi="Times New Roman"/>
          <w:b/>
          <w:bCs/>
        </w:rPr>
        <w:t>Création d’une expérience</w:t>
      </w:r>
    </w:p>
    <w:p w14:paraId="55B840E4" w14:textId="3232FE7B" w:rsidR="009D6D45" w:rsidRDefault="009D6D45" w:rsidP="004B2E4A">
      <w:pPr>
        <w:pStyle w:val="Standard"/>
        <w:numPr>
          <w:ilvl w:val="1"/>
          <w:numId w:val="10"/>
        </w:numPr>
        <w:ind w:left="1077" w:hanging="357"/>
        <w:jc w:val="both"/>
      </w:pPr>
      <w:r>
        <w:rPr>
          <w:rFonts w:ascii="Times New Roman" w:hAnsi="Times New Roman"/>
        </w:rPr>
        <w:t xml:space="preserve">Dans le dossier </w:t>
      </w:r>
      <w:proofErr w:type="spellStart"/>
      <w:r>
        <w:rPr>
          <w:rFonts w:ascii="Times New Roman" w:hAnsi="Times New Roman"/>
          <w:i/>
          <w:iCs/>
        </w:rPr>
        <w:t>Users</w:t>
      </w:r>
      <w:proofErr w:type="spellEnd"/>
      <w:r>
        <w:rPr>
          <w:rFonts w:ascii="Times New Roman" w:hAnsi="Times New Roman"/>
        </w:rPr>
        <w:t xml:space="preserve"> créer votre dossier et le nommer avec votre Nom et Prénom </w:t>
      </w:r>
    </w:p>
    <w:p w14:paraId="189E5BD3" w14:textId="54A709AC" w:rsidR="009D6D45" w:rsidRDefault="009D6D45" w:rsidP="009D6D45">
      <w:pPr>
        <w:pStyle w:val="Standard"/>
        <w:numPr>
          <w:ilvl w:val="1"/>
          <w:numId w:val="10"/>
        </w:numPr>
        <w:ind w:left="1077" w:hanging="357"/>
        <w:jc w:val="both"/>
      </w:pPr>
      <w:r>
        <w:rPr>
          <w:noProof/>
          <w:lang w:eastAsia="fr-FR" w:bidi="ar-SA"/>
        </w:rPr>
        <w:drawing>
          <wp:inline distT="0" distB="0" distL="0" distR="0" wp14:anchorId="1D87FF93" wp14:editId="0601B2F7">
            <wp:extent cx="171450" cy="1619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Dans votre dossier </w:t>
      </w:r>
      <w:r w:rsidR="00096D4A">
        <w:rPr>
          <w:rFonts w:ascii="Times New Roman" w:hAnsi="Times New Roman"/>
        </w:rPr>
        <w:t>cliquer sur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New </w:t>
      </w:r>
      <w:proofErr w:type="spellStart"/>
      <w:r>
        <w:rPr>
          <w:rFonts w:ascii="Times New Roman" w:hAnsi="Times New Roman"/>
          <w:i/>
          <w:iCs/>
        </w:rPr>
        <w:t>Experiment</w:t>
      </w:r>
      <w:proofErr w:type="spellEnd"/>
      <w:r>
        <w:rPr>
          <w:rFonts w:ascii="Times New Roman" w:hAnsi="Times New Roman"/>
        </w:rPr>
        <w:t xml:space="preserve"> dans la barre d’outils pour créer une nouvelle expérience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</w:rPr>
        <w:t xml:space="preserve">La renommer : </w:t>
      </w:r>
      <w:r>
        <w:rPr>
          <w:rFonts w:ascii="Times New Roman" w:hAnsi="Times New Roman"/>
          <w:i/>
          <w:iCs/>
        </w:rPr>
        <w:t>Année-Mois-Jour Nom Utilisateur</w:t>
      </w:r>
    </w:p>
    <w:p w14:paraId="0E355DD6" w14:textId="006C953E" w:rsidR="009D6D45" w:rsidRDefault="009D6D45" w:rsidP="009D6D45">
      <w:pPr>
        <w:pStyle w:val="Standard"/>
        <w:numPr>
          <w:ilvl w:val="1"/>
          <w:numId w:val="10"/>
        </w:numPr>
        <w:ind w:left="1077" w:hanging="357"/>
        <w:jc w:val="both"/>
      </w:pPr>
      <w:r>
        <w:rPr>
          <w:noProof/>
          <w:lang w:eastAsia="fr-FR" w:bidi="ar-SA"/>
        </w:rPr>
        <w:drawing>
          <wp:inline distT="0" distB="0" distL="0" distR="0" wp14:anchorId="05647350" wp14:editId="7E3CE00F">
            <wp:extent cx="209550" cy="209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Cliquer sur </w:t>
      </w:r>
      <w:r>
        <w:rPr>
          <w:rFonts w:ascii="Times New Roman" w:hAnsi="Times New Roman"/>
          <w:i/>
          <w:iCs/>
        </w:rPr>
        <w:t xml:space="preserve">New </w:t>
      </w:r>
      <w:proofErr w:type="spellStart"/>
      <w:r>
        <w:rPr>
          <w:rFonts w:ascii="Times New Roman" w:hAnsi="Times New Roman"/>
          <w:i/>
          <w:iCs/>
        </w:rPr>
        <w:t>Specimen</w:t>
      </w:r>
      <w:proofErr w:type="spellEnd"/>
      <w:r>
        <w:rPr>
          <w:rFonts w:ascii="Times New Roman" w:hAnsi="Times New Roman"/>
        </w:rPr>
        <w:t xml:space="preserve"> pour créer un nouveau </w:t>
      </w:r>
      <w:proofErr w:type="spellStart"/>
      <w:r>
        <w:rPr>
          <w:rFonts w:ascii="Times New Roman" w:hAnsi="Times New Roman"/>
        </w:rPr>
        <w:t>specimen</w:t>
      </w:r>
      <w:proofErr w:type="spellEnd"/>
      <w:r>
        <w:rPr>
          <w:rFonts w:ascii="Times New Roman" w:hAnsi="Times New Roman"/>
        </w:rPr>
        <w:t xml:space="preserve"> (type d’échantillon, ex : Lymphocytes)</w:t>
      </w:r>
    </w:p>
    <w:p w14:paraId="305D865A" w14:textId="7420E66C" w:rsidR="009D6D45" w:rsidRPr="00405EF5" w:rsidRDefault="009D6D45" w:rsidP="009D6D45">
      <w:pPr>
        <w:pStyle w:val="Standard"/>
        <w:numPr>
          <w:ilvl w:val="1"/>
          <w:numId w:val="10"/>
        </w:numPr>
        <w:ind w:left="1077" w:hanging="357"/>
        <w:jc w:val="both"/>
      </w:pPr>
      <w:r>
        <w:rPr>
          <w:noProof/>
          <w:lang w:eastAsia="fr-FR" w:bidi="ar-SA"/>
        </w:rPr>
        <w:drawing>
          <wp:inline distT="0" distB="0" distL="0" distR="0" wp14:anchorId="79A86D6B" wp14:editId="7E6BA27A">
            <wp:extent cx="200025" cy="200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Cliquer sur </w:t>
      </w:r>
      <w:r>
        <w:rPr>
          <w:rFonts w:ascii="Times New Roman" w:hAnsi="Times New Roman"/>
          <w:i/>
          <w:iCs/>
        </w:rPr>
        <w:t>New Tube</w:t>
      </w:r>
      <w:r>
        <w:rPr>
          <w:rFonts w:ascii="Times New Roman" w:hAnsi="Times New Roman"/>
        </w:rPr>
        <w:t xml:space="preserve"> pour rajouter des tubes</w:t>
      </w:r>
    </w:p>
    <w:p w14:paraId="2D34AF34" w14:textId="3E877F4E" w:rsidR="00405EF5" w:rsidRDefault="00405EF5" w:rsidP="00405EF5">
      <w:pPr>
        <w:pStyle w:val="Standard"/>
        <w:ind w:left="1077"/>
        <w:jc w:val="both"/>
        <w:rPr>
          <w:rFonts w:ascii="Times New Roman" w:hAnsi="Times New Roman"/>
        </w:rPr>
      </w:pPr>
    </w:p>
    <w:p w14:paraId="6F2BA4B5" w14:textId="77777777" w:rsidR="00405EF5" w:rsidRDefault="00405EF5" w:rsidP="00405EF5">
      <w:pPr>
        <w:pStyle w:val="Standard"/>
        <w:ind w:left="1077"/>
        <w:jc w:val="both"/>
      </w:pPr>
    </w:p>
    <w:p w14:paraId="0EF7F999" w14:textId="1E48D93E" w:rsidR="009D6D45" w:rsidRDefault="00405EF5" w:rsidP="009D6D45">
      <w:pPr>
        <w:pStyle w:val="Standard"/>
        <w:ind w:left="1077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84352" behindDoc="0" locked="0" layoutInCell="1" allowOverlap="1" wp14:anchorId="50C1EDFB" wp14:editId="7961236A">
            <wp:simplePos x="0" y="0"/>
            <wp:positionH relativeFrom="margin">
              <wp:posOffset>3493135</wp:posOffset>
            </wp:positionH>
            <wp:positionV relativeFrom="paragraph">
              <wp:posOffset>15240</wp:posOffset>
            </wp:positionV>
            <wp:extent cx="1858010" cy="1915160"/>
            <wp:effectExtent l="0" t="0" r="8890" b="889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D68">
        <w:rPr>
          <w:noProof/>
          <w:lang w:eastAsia="fr-FR" w:bidi="ar-SA"/>
        </w:rPr>
        <w:drawing>
          <wp:anchor distT="0" distB="0" distL="114300" distR="114300" simplePos="0" relativeHeight="251664896" behindDoc="0" locked="0" layoutInCell="1" allowOverlap="1" wp14:anchorId="6B9150A5" wp14:editId="7026141C">
            <wp:simplePos x="0" y="0"/>
            <wp:positionH relativeFrom="column">
              <wp:posOffset>179705</wp:posOffset>
            </wp:positionH>
            <wp:positionV relativeFrom="paragraph">
              <wp:posOffset>13335</wp:posOffset>
            </wp:positionV>
            <wp:extent cx="3825240" cy="1894840"/>
            <wp:effectExtent l="0" t="0" r="3810" b="0"/>
            <wp:wrapTight wrapText="bothSides">
              <wp:wrapPolygon edited="0">
                <wp:start x="0" y="0"/>
                <wp:lineTo x="0" y="21282"/>
                <wp:lineTo x="21514" y="21282"/>
                <wp:lineTo x="2151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F2052" w14:textId="77777777" w:rsidR="009D6D45" w:rsidRDefault="009D6D45" w:rsidP="009D6D45">
      <w:pPr>
        <w:pStyle w:val="Standard"/>
        <w:jc w:val="both"/>
      </w:pPr>
    </w:p>
    <w:p w14:paraId="5CF7DD67" w14:textId="77777777" w:rsidR="009D6D45" w:rsidRDefault="009D6D45" w:rsidP="009D6D45">
      <w:pPr>
        <w:pStyle w:val="Standard"/>
        <w:jc w:val="both"/>
        <w:rPr>
          <w:rFonts w:ascii="Times New Roman" w:hAnsi="Times New Roman"/>
          <w:b/>
          <w:bCs/>
        </w:rPr>
      </w:pPr>
    </w:p>
    <w:p w14:paraId="2BF59CAC" w14:textId="77777777" w:rsidR="009D6D45" w:rsidRDefault="009D6D45" w:rsidP="009D6D45">
      <w:pPr>
        <w:pStyle w:val="Standard"/>
        <w:jc w:val="both"/>
      </w:pPr>
    </w:p>
    <w:p w14:paraId="08884DAD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70189B7E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7B123312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043E34F3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6182080C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547B8FEC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234D293A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62335D66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</w:rPr>
      </w:pPr>
    </w:p>
    <w:p w14:paraId="67930F42" w14:textId="52852933" w:rsidR="009D6D45" w:rsidRDefault="009D6D45" w:rsidP="00D303C4">
      <w:pPr>
        <w:pStyle w:val="Standard"/>
        <w:numPr>
          <w:ilvl w:val="1"/>
          <w:numId w:val="11"/>
        </w:numPr>
        <w:ind w:left="1077" w:hanging="357"/>
        <w:jc w:val="both"/>
      </w:pPr>
      <w:r>
        <w:rPr>
          <w:rFonts w:ascii="Times New Roman" w:hAnsi="Times New Roman"/>
        </w:rPr>
        <w:t xml:space="preserve">Sélectionner les fluorochromes dans </w:t>
      </w:r>
      <w:proofErr w:type="spellStart"/>
      <w:r>
        <w:rPr>
          <w:rFonts w:ascii="Times New Roman" w:hAnsi="Times New Roman"/>
          <w:i/>
          <w:iCs/>
        </w:rPr>
        <w:t>Cytometer</w:t>
      </w:r>
      <w:proofErr w:type="spellEnd"/>
      <w:r>
        <w:rPr>
          <w:rFonts w:ascii="Times New Roman" w:hAnsi="Times New Roman"/>
          <w:i/>
          <w:iCs/>
        </w:rPr>
        <w:t xml:space="preserve"> &gt; </w:t>
      </w:r>
      <w:proofErr w:type="spellStart"/>
      <w:r>
        <w:rPr>
          <w:rFonts w:ascii="Times New Roman" w:hAnsi="Times New Roman"/>
          <w:i/>
          <w:iCs/>
        </w:rPr>
        <w:t>Parameters</w:t>
      </w:r>
      <w:proofErr w:type="spellEnd"/>
      <w:r w:rsidR="00096D4A">
        <w:rPr>
          <w:rFonts w:ascii="Times New Roman" w:hAnsi="Times New Roman"/>
          <w:i/>
          <w:iCs/>
        </w:rPr>
        <w:t> </w:t>
      </w:r>
      <w:r w:rsidR="00096D4A">
        <w:rPr>
          <w:rFonts w:ascii="Times New Roman" w:hAnsi="Times New Roman"/>
        </w:rPr>
        <w:t>:</w:t>
      </w:r>
    </w:p>
    <w:p w14:paraId="0FBD44D3" w14:textId="77777777" w:rsidR="009D6D45" w:rsidRDefault="009D6D45" w:rsidP="00D303C4">
      <w:pPr>
        <w:pStyle w:val="Standard"/>
        <w:numPr>
          <w:ilvl w:val="2"/>
          <w:numId w:val="25"/>
        </w:numPr>
        <w:jc w:val="both"/>
      </w:pPr>
      <w:r>
        <w:rPr>
          <w:rFonts w:ascii="Times New Roman" w:hAnsi="Times New Roman"/>
        </w:rPr>
        <w:t xml:space="preserve">Effacer les paramètres qui ne vous intéressent pas en les sélectionnant et en cliquant sur </w:t>
      </w:r>
      <w:proofErr w:type="spellStart"/>
      <w:r>
        <w:rPr>
          <w:rFonts w:ascii="Times New Roman" w:hAnsi="Times New Roman"/>
          <w:i/>
          <w:iCs/>
        </w:rPr>
        <w:t>Delete</w:t>
      </w:r>
      <w:proofErr w:type="spellEnd"/>
      <w:r>
        <w:rPr>
          <w:rFonts w:ascii="Times New Roman" w:hAnsi="Times New Roman"/>
        </w:rPr>
        <w:t xml:space="preserve"> (laisser toujours SSC et FSC).</w:t>
      </w:r>
    </w:p>
    <w:p w14:paraId="6B061111" w14:textId="0F77C86C" w:rsidR="009D6D45" w:rsidRDefault="009D6D45" w:rsidP="00D303C4">
      <w:pPr>
        <w:pStyle w:val="Standard"/>
        <w:numPr>
          <w:ilvl w:val="2"/>
          <w:numId w:val="25"/>
        </w:numPr>
        <w:jc w:val="both"/>
      </w:pPr>
      <w:r>
        <w:rPr>
          <w:rFonts w:ascii="Times New Roman" w:hAnsi="Times New Roman"/>
        </w:rPr>
        <w:t xml:space="preserve">Cliquer sur </w:t>
      </w:r>
      <w:proofErr w:type="spellStart"/>
      <w:r>
        <w:rPr>
          <w:rFonts w:ascii="Times New Roman" w:hAnsi="Times New Roman"/>
          <w:i/>
          <w:iCs/>
        </w:rPr>
        <w:t>Add</w:t>
      </w:r>
      <w:proofErr w:type="spellEnd"/>
      <w:r>
        <w:rPr>
          <w:rFonts w:ascii="Times New Roman" w:hAnsi="Times New Roman"/>
        </w:rPr>
        <w:t> et choisir les fluorochromes parmi ceux disponibles dans la liste ou, si besoin d’utiliser un fluorochrome qui n’est pas présent par default, le mettre sous le nom du détecteur corr</w:t>
      </w:r>
      <w:r w:rsidR="00FE52BA">
        <w:rPr>
          <w:rFonts w:ascii="Times New Roman" w:hAnsi="Times New Roman"/>
        </w:rPr>
        <w:t>e</w:t>
      </w:r>
      <w:r>
        <w:rPr>
          <w:rFonts w:ascii="Times New Roman" w:hAnsi="Times New Roman"/>
        </w:rPr>
        <w:t>spondant</w:t>
      </w:r>
      <w:r w:rsidR="00096D4A">
        <w:rPr>
          <w:rFonts w:ascii="Times New Roman" w:hAnsi="Times New Roman"/>
        </w:rPr>
        <w:t>.</w:t>
      </w:r>
    </w:p>
    <w:p w14:paraId="4B7D4AF2" w14:textId="77777777" w:rsidR="00D303C4" w:rsidRDefault="009D6D45" w:rsidP="00D303C4">
      <w:pPr>
        <w:pStyle w:val="Standard"/>
        <w:numPr>
          <w:ilvl w:val="2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Activer les paramètres A (aire du profil </w:t>
      </w:r>
      <w:r w:rsidR="004822A9">
        <w:rPr>
          <w:rFonts w:ascii="Times New Roman" w:hAnsi="Times New Roman"/>
        </w:rPr>
        <w:t xml:space="preserve">du </w:t>
      </w:r>
      <w:r>
        <w:rPr>
          <w:rFonts w:ascii="Times New Roman" w:hAnsi="Times New Roman"/>
        </w:rPr>
        <w:t xml:space="preserve">signal recueilli), H (hauteur) et W (temps de passage) pour FSC et SSC, les paramètres Log et A pour les fluorescences. </w:t>
      </w:r>
    </w:p>
    <w:p w14:paraId="6617E516" w14:textId="498341BA" w:rsidR="009D6D45" w:rsidRPr="00D303C4" w:rsidRDefault="009D6D45" w:rsidP="00D303C4">
      <w:pPr>
        <w:pStyle w:val="Standard"/>
        <w:numPr>
          <w:ilvl w:val="2"/>
          <w:numId w:val="24"/>
        </w:numPr>
        <w:ind w:left="1077" w:hanging="357"/>
        <w:jc w:val="both"/>
        <w:rPr>
          <w:rFonts w:ascii="Times New Roman" w:hAnsi="Times New Roman"/>
        </w:rPr>
      </w:pPr>
      <w:r w:rsidRPr="00D303C4">
        <w:rPr>
          <w:rFonts w:ascii="Times New Roman" w:hAnsi="Times New Roman"/>
        </w:rPr>
        <w:t xml:space="preserve">Créer la </w:t>
      </w:r>
      <w:proofErr w:type="spellStart"/>
      <w:r w:rsidRPr="00D303C4">
        <w:rPr>
          <w:rFonts w:ascii="Times New Roman" w:hAnsi="Times New Roman"/>
        </w:rPr>
        <w:t>worksheet</w:t>
      </w:r>
      <w:proofErr w:type="spellEnd"/>
      <w:r w:rsidRPr="00D303C4">
        <w:rPr>
          <w:rFonts w:ascii="Times New Roman" w:hAnsi="Times New Roman"/>
        </w:rPr>
        <w:t> : pour rajouter un graph</w:t>
      </w:r>
      <w:r w:rsidR="004822A9" w:rsidRPr="00D303C4">
        <w:rPr>
          <w:rFonts w:ascii="Times New Roman" w:hAnsi="Times New Roman"/>
        </w:rPr>
        <w:t>e</w:t>
      </w:r>
      <w:r w:rsidRPr="00D303C4">
        <w:rPr>
          <w:rFonts w:ascii="Times New Roman" w:hAnsi="Times New Roman"/>
        </w:rPr>
        <w:t xml:space="preserve"> cliquer sur le type de graph</w:t>
      </w:r>
      <w:r w:rsidR="004822A9" w:rsidRPr="00D303C4">
        <w:rPr>
          <w:rFonts w:ascii="Times New Roman" w:hAnsi="Times New Roman"/>
        </w:rPr>
        <w:t>e</w:t>
      </w:r>
      <w:r w:rsidRPr="00D303C4">
        <w:rPr>
          <w:rFonts w:ascii="Times New Roman" w:hAnsi="Times New Roman"/>
        </w:rPr>
        <w:t xml:space="preserve"> dans la barre d’outils de la </w:t>
      </w:r>
      <w:proofErr w:type="spellStart"/>
      <w:r w:rsidR="002446E5" w:rsidRPr="00D303C4">
        <w:rPr>
          <w:rFonts w:ascii="Times New Roman" w:hAnsi="Times New Roman"/>
        </w:rPr>
        <w:t>workspace</w:t>
      </w:r>
      <w:proofErr w:type="spellEnd"/>
      <w:r w:rsidRPr="00D303C4">
        <w:rPr>
          <w:rFonts w:ascii="Times New Roman" w:hAnsi="Times New Roman"/>
        </w:rPr>
        <w:t xml:space="preserve"> puis cliquer dans l’espace </w:t>
      </w:r>
      <w:proofErr w:type="spellStart"/>
      <w:r w:rsidRPr="00D303C4">
        <w:rPr>
          <w:rFonts w:ascii="Times New Roman" w:hAnsi="Times New Roman"/>
        </w:rPr>
        <w:t>workspace</w:t>
      </w:r>
      <w:proofErr w:type="spellEnd"/>
      <w:r w:rsidRPr="00D303C4">
        <w:rPr>
          <w:rFonts w:ascii="Times New Roman" w:hAnsi="Times New Roman"/>
        </w:rPr>
        <w:t>. Ensuite cliquer sur les axes pour choisir les paramètres à afficher pour chaque plot.</w:t>
      </w:r>
    </w:p>
    <w:p w14:paraId="3DBC709B" w14:textId="2DEFCBAE" w:rsidR="009D6D45" w:rsidRDefault="009D6D45" w:rsidP="009D6D45">
      <w:pPr>
        <w:pStyle w:val="Standard"/>
        <w:ind w:left="1134"/>
        <w:jc w:val="both"/>
      </w:pPr>
    </w:p>
    <w:p w14:paraId="0138CE91" w14:textId="6365AA7A" w:rsidR="009D6D45" w:rsidRDefault="00D303C4" w:rsidP="009D6D45">
      <w:pPr>
        <w:pStyle w:val="Standard"/>
        <w:ind w:left="720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6944" behindDoc="0" locked="0" layoutInCell="1" allowOverlap="1" wp14:anchorId="7D880AD3" wp14:editId="023443C2">
            <wp:simplePos x="0" y="0"/>
            <wp:positionH relativeFrom="column">
              <wp:posOffset>1118053</wp:posOffset>
            </wp:positionH>
            <wp:positionV relativeFrom="paragraph">
              <wp:posOffset>30389</wp:posOffset>
            </wp:positionV>
            <wp:extent cx="3877310" cy="769620"/>
            <wp:effectExtent l="0" t="0" r="889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9457F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2ACC1B84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73485810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39675819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4CAB7B57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69A7A4A6" w14:textId="38E50BC6" w:rsidR="009D6D45" w:rsidRDefault="009D6D45" w:rsidP="004B2E4A">
      <w:pPr>
        <w:pStyle w:val="Standard"/>
        <w:numPr>
          <w:ilvl w:val="0"/>
          <w:numId w:val="14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Taille/</w:t>
      </w:r>
      <w:r w:rsidR="00B55F56">
        <w:rPr>
          <w:rFonts w:ascii="Times New Roman" w:hAnsi="Times New Roman"/>
        </w:rPr>
        <w:t>Granularité</w:t>
      </w:r>
      <w:r>
        <w:rPr>
          <w:rFonts w:ascii="Times New Roman" w:hAnsi="Times New Roman"/>
        </w:rPr>
        <w:t xml:space="preserve"> (</w:t>
      </w:r>
      <w:r w:rsidR="00405EF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SC-A vs </w:t>
      </w:r>
      <w:r w:rsidR="00405EF5">
        <w:rPr>
          <w:rFonts w:ascii="Times New Roman" w:hAnsi="Times New Roman"/>
        </w:rPr>
        <w:t>F</w:t>
      </w:r>
      <w:r>
        <w:rPr>
          <w:rFonts w:ascii="Times New Roman" w:hAnsi="Times New Roman"/>
        </w:rPr>
        <w:t>SC-A)</w:t>
      </w:r>
    </w:p>
    <w:p w14:paraId="5F6471A8" w14:textId="7D409738" w:rsidR="009D6D45" w:rsidRPr="001D4609" w:rsidRDefault="009D6D45" w:rsidP="002446E5">
      <w:pPr>
        <w:pStyle w:val="Standard"/>
        <w:numPr>
          <w:ilvl w:val="0"/>
          <w:numId w:val="14"/>
        </w:numPr>
        <w:ind w:left="1491" w:hanging="357"/>
      </w:pPr>
      <w:r>
        <w:rPr>
          <w:rStyle w:val="Carpredefinitoparagrafo1"/>
          <w:rFonts w:ascii="Times New Roman" w:hAnsi="Times New Roman"/>
        </w:rPr>
        <w:t>Elimination des doublets (</w:t>
      </w:r>
      <w:r w:rsidR="00405EF5">
        <w:rPr>
          <w:rStyle w:val="Carpredefinitoparagrafo1"/>
          <w:rFonts w:ascii="Times New Roman" w:hAnsi="Times New Roman"/>
        </w:rPr>
        <w:t>F</w:t>
      </w:r>
      <w:r>
        <w:rPr>
          <w:rStyle w:val="Carpredefinitoparagrafo1"/>
          <w:rFonts w:ascii="Times New Roman" w:hAnsi="Times New Roman"/>
        </w:rPr>
        <w:t xml:space="preserve">SC-A vs SSC-W et FSC-A vs </w:t>
      </w:r>
      <w:r w:rsidR="00405EF5">
        <w:rPr>
          <w:rStyle w:val="Carpredefinitoparagrafo1"/>
          <w:rFonts w:ascii="Times New Roman" w:hAnsi="Times New Roman"/>
        </w:rPr>
        <w:t>S</w:t>
      </w:r>
      <w:r>
        <w:rPr>
          <w:rStyle w:val="Carpredefinitoparagrafo1"/>
          <w:rFonts w:ascii="Times New Roman" w:hAnsi="Times New Roman"/>
        </w:rPr>
        <w:t xml:space="preserve">SC-W)                       </w:t>
      </w:r>
    </w:p>
    <w:p w14:paraId="4D3043C8" w14:textId="77777777" w:rsidR="00405EF5" w:rsidRDefault="009D6D45" w:rsidP="00BA0549">
      <w:pPr>
        <w:pStyle w:val="Standard"/>
        <w:numPr>
          <w:ilvl w:val="0"/>
          <w:numId w:val="14"/>
        </w:numPr>
        <w:ind w:left="1491" w:hanging="357"/>
        <w:jc w:val="both"/>
        <w:rPr>
          <w:rFonts w:ascii="Times New Roman" w:hAnsi="Times New Roman"/>
        </w:rPr>
      </w:pPr>
      <w:r w:rsidRPr="00096D4A">
        <w:rPr>
          <w:rFonts w:ascii="Times New Roman" w:hAnsi="Times New Roman"/>
        </w:rPr>
        <w:t>Dot-plots pour visualiser les fluorochromes présents dans le panel l’un contre l’autre</w:t>
      </w:r>
    </w:p>
    <w:p w14:paraId="7E424918" w14:textId="7ED847B8" w:rsidR="009D6D45" w:rsidRDefault="009D6D45" w:rsidP="00BA0549">
      <w:pPr>
        <w:pStyle w:val="Standard"/>
        <w:numPr>
          <w:ilvl w:val="0"/>
          <w:numId w:val="14"/>
        </w:numPr>
        <w:ind w:left="1491" w:hanging="357"/>
        <w:jc w:val="both"/>
        <w:rPr>
          <w:rFonts w:ascii="Times New Roman" w:hAnsi="Times New Roman"/>
        </w:rPr>
      </w:pPr>
      <w:r w:rsidRPr="00096D4A">
        <w:rPr>
          <w:rFonts w:ascii="Times New Roman" w:hAnsi="Times New Roman"/>
        </w:rPr>
        <w:t>Histogrammes pour chaque fluorochrome (selon les besoins de la manip)</w:t>
      </w:r>
    </w:p>
    <w:p w14:paraId="4A444ACA" w14:textId="77777777" w:rsidR="00115FCB" w:rsidRDefault="00115FCB" w:rsidP="00115FCB">
      <w:pPr>
        <w:pStyle w:val="Standard"/>
        <w:ind w:left="1491"/>
        <w:jc w:val="both"/>
        <w:rPr>
          <w:rFonts w:ascii="Times New Roman" w:hAnsi="Times New Roman"/>
        </w:rPr>
      </w:pPr>
    </w:p>
    <w:p w14:paraId="4EB896A2" w14:textId="1A77AB95" w:rsidR="00405EF5" w:rsidRDefault="00405EF5" w:rsidP="00405EF5">
      <w:pPr>
        <w:pStyle w:val="Standard"/>
        <w:jc w:val="both"/>
        <w:rPr>
          <w:rFonts w:ascii="Times New Roman" w:hAnsi="Times New Roman"/>
        </w:rPr>
      </w:pPr>
    </w:p>
    <w:p w14:paraId="7BFE27BA" w14:textId="6046F80A" w:rsidR="00405EF5" w:rsidRDefault="00405EF5" w:rsidP="00405EF5">
      <w:pPr>
        <w:pStyle w:val="Standard"/>
        <w:jc w:val="both"/>
        <w:rPr>
          <w:rFonts w:ascii="Times New Roman" w:hAnsi="Times New Roman"/>
        </w:rPr>
      </w:pPr>
    </w:p>
    <w:p w14:paraId="4FFB2A6F" w14:textId="77777777" w:rsidR="009D6D45" w:rsidRDefault="009D6D45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</w:p>
    <w:p w14:paraId="7197C2F5" w14:textId="77777777" w:rsidR="009D6D45" w:rsidRDefault="009D6D45" w:rsidP="009D6D45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Réglage des voltages </w:t>
      </w:r>
    </w:p>
    <w:p w14:paraId="49C9A31D" w14:textId="02B8E311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0800" behindDoc="0" locked="0" layoutInCell="1" allowOverlap="1" wp14:anchorId="67143AA2" wp14:editId="4B6F5D49">
            <wp:simplePos x="0" y="0"/>
            <wp:positionH relativeFrom="margin">
              <wp:posOffset>893099</wp:posOffset>
            </wp:positionH>
            <wp:positionV relativeFrom="paragraph">
              <wp:posOffset>853787</wp:posOffset>
            </wp:positionV>
            <wp:extent cx="4349115" cy="930275"/>
            <wp:effectExtent l="0" t="0" r="0" b="317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D45">
        <w:rPr>
          <w:rStyle w:val="Carpredefinitoparagrafo1"/>
          <w:rFonts w:ascii="Times New Roman" w:hAnsi="Times New Roman"/>
          <w:bCs/>
        </w:rPr>
        <w:t xml:space="preserve">Le réglage des voltages est une étape indispensable pour avoir une matrice de compensation correcte. Le voltage est optimal quand : A) le signal positif est au-dessus du signal négatif ; B) le pic du signal positif n’est pas hors échelle (voltage trop élevé) ; C) il n’y a pas </w:t>
      </w:r>
      <w:r>
        <w:rPr>
          <w:rStyle w:val="Carpredefinitoparagrafo1"/>
          <w:rFonts w:ascii="Times New Roman" w:hAnsi="Times New Roman"/>
          <w:bCs/>
        </w:rPr>
        <w:t>de</w:t>
      </w:r>
      <w:r w:rsidR="009D6D45">
        <w:rPr>
          <w:rStyle w:val="Carpredefinitoparagrafo1"/>
          <w:rFonts w:ascii="Times New Roman" w:hAnsi="Times New Roman"/>
          <w:bCs/>
        </w:rPr>
        <w:t xml:space="preserve"> perte de résolution de la population positive et/ou </w:t>
      </w:r>
      <w:proofErr w:type="spellStart"/>
      <w:r w:rsidR="009D6D45">
        <w:rPr>
          <w:rStyle w:val="Carpredefinitoparagrafo1"/>
          <w:rFonts w:ascii="Times New Roman" w:hAnsi="Times New Roman"/>
          <w:bCs/>
        </w:rPr>
        <w:t>dim</w:t>
      </w:r>
      <w:proofErr w:type="spellEnd"/>
      <w:r w:rsidR="009D6D45">
        <w:rPr>
          <w:rStyle w:val="Carpredefinitoparagrafo1"/>
          <w:rFonts w:ascii="Times New Roman" w:hAnsi="Times New Roman"/>
          <w:bCs/>
        </w:rPr>
        <w:t xml:space="preserve"> (voltage trop bas). </w:t>
      </w:r>
    </w:p>
    <w:p w14:paraId="5979B12F" w14:textId="2C8F307E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0C441224" w14:textId="1F5EF9C9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712C1151" w14:textId="77777777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666E850E" w14:textId="666D3CE8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6AA9686D" w14:textId="0B7781BD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3719C035" w14:textId="6B0AF5D5" w:rsidR="00616F28" w:rsidRDefault="00616F28" w:rsidP="009D6D45">
      <w:pPr>
        <w:pStyle w:val="Standard"/>
        <w:ind w:left="720"/>
        <w:jc w:val="both"/>
        <w:rPr>
          <w:rStyle w:val="Carpredefinitoparagrafo1"/>
          <w:rFonts w:ascii="Times New Roman" w:hAnsi="Times New Roman"/>
          <w:bCs/>
        </w:rPr>
      </w:pPr>
    </w:p>
    <w:p w14:paraId="11541EE9" w14:textId="38F6056B" w:rsidR="009D6D45" w:rsidRDefault="009D6D45" w:rsidP="00115FCB">
      <w:pPr>
        <w:pStyle w:val="Standard"/>
        <w:ind w:left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iCs/>
        </w:rPr>
        <w:t xml:space="preserve">Pour régler les voltages </w:t>
      </w:r>
      <w:r w:rsidR="00D303C4">
        <w:rPr>
          <w:rFonts w:ascii="Times New Roman" w:hAnsi="Times New Roman"/>
          <w:iCs/>
        </w:rPr>
        <w:t>vous avez</w:t>
      </w:r>
      <w:r>
        <w:rPr>
          <w:rFonts w:ascii="Times New Roman" w:hAnsi="Times New Roman"/>
          <w:iCs/>
        </w:rPr>
        <w:t xml:space="preserve"> besoin d’un contrôle négatif (non marqué) et de contrôles positifs mono-marqués. Le contrôle négatif est utilisé pour régler les voltages des paramètres SSC et FSC</w:t>
      </w:r>
      <w:r w:rsidR="00616F28">
        <w:rPr>
          <w:rFonts w:ascii="Times New Roman" w:hAnsi="Times New Roman"/>
          <w:iCs/>
        </w:rPr>
        <w:t xml:space="preserve"> (afin de bien positionner la population d’intérêt dans le </w:t>
      </w:r>
      <w:proofErr w:type="spellStart"/>
      <w:r w:rsidR="00616F28">
        <w:rPr>
          <w:rFonts w:ascii="Times New Roman" w:hAnsi="Times New Roman"/>
          <w:iCs/>
        </w:rPr>
        <w:t>dot</w:t>
      </w:r>
      <w:proofErr w:type="spellEnd"/>
      <w:r w:rsidR="00616F28">
        <w:rPr>
          <w:rFonts w:ascii="Times New Roman" w:hAnsi="Times New Roman"/>
          <w:iCs/>
        </w:rPr>
        <w:t>-plot FSC-A vs SSC-A</w:t>
      </w:r>
      <w:r w:rsidR="00411450">
        <w:rPr>
          <w:rFonts w:ascii="Times New Roman" w:hAnsi="Times New Roman"/>
          <w:iCs/>
        </w:rPr>
        <w:t>)</w:t>
      </w:r>
      <w:r>
        <w:rPr>
          <w:rFonts w:ascii="Times New Roman" w:hAnsi="Times New Roman"/>
          <w:iCs/>
        </w:rPr>
        <w:t xml:space="preserve"> et pour fixer le </w:t>
      </w:r>
      <w:r w:rsidR="00616F28">
        <w:rPr>
          <w:rFonts w:ascii="Times New Roman" w:hAnsi="Times New Roman"/>
          <w:iCs/>
        </w:rPr>
        <w:t>pic d’</w:t>
      </w:r>
      <w:proofErr w:type="spellStart"/>
      <w:r w:rsidR="00616F28">
        <w:rPr>
          <w:rFonts w:ascii="Times New Roman" w:hAnsi="Times New Roman"/>
          <w:iCs/>
        </w:rPr>
        <w:t>au</w:t>
      </w:r>
      <w:r w:rsidR="00411450">
        <w:rPr>
          <w:rFonts w:ascii="Times New Roman" w:hAnsi="Times New Roman"/>
          <w:iCs/>
        </w:rPr>
        <w:t>t</w:t>
      </w:r>
      <w:r w:rsidR="00616F28">
        <w:rPr>
          <w:rFonts w:ascii="Times New Roman" w:hAnsi="Times New Roman"/>
          <w:iCs/>
        </w:rPr>
        <w:t>ofluorescence</w:t>
      </w:r>
      <w:proofErr w:type="spellEnd"/>
      <w:r w:rsidR="00616F28">
        <w:rPr>
          <w:rFonts w:ascii="Times New Roman" w:hAnsi="Times New Roman"/>
          <w:iCs/>
        </w:rPr>
        <w:t xml:space="preserve"> des cellules sur les différents détecteurs</w:t>
      </w:r>
      <w:r>
        <w:rPr>
          <w:rFonts w:ascii="Times New Roman" w:hAnsi="Times New Roman"/>
          <w:iCs/>
        </w:rPr>
        <w:t>. Les mono-marqués sont ensuite passés pour vérifier</w:t>
      </w:r>
      <w:r w:rsidR="00411450">
        <w:rPr>
          <w:rFonts w:ascii="Times New Roman" w:hAnsi="Times New Roman"/>
          <w:iCs/>
        </w:rPr>
        <w:t xml:space="preserve"> que</w:t>
      </w:r>
      <w:r>
        <w:rPr>
          <w:rFonts w:ascii="Times New Roman" w:hAnsi="Times New Roman"/>
          <w:iCs/>
        </w:rPr>
        <w:t xml:space="preserve"> le réglage</w:t>
      </w:r>
      <w:r w:rsidR="00616F28">
        <w:rPr>
          <w:rFonts w:ascii="Times New Roman" w:hAnsi="Times New Roman"/>
          <w:iCs/>
        </w:rPr>
        <w:t xml:space="preserve"> fait </w:t>
      </w:r>
      <w:r w:rsidR="00411450">
        <w:rPr>
          <w:rFonts w:ascii="Times New Roman" w:hAnsi="Times New Roman"/>
          <w:iCs/>
        </w:rPr>
        <w:t>sur le négatif est correct et qu’il permet de voir les pics positifs.</w:t>
      </w:r>
    </w:p>
    <w:p w14:paraId="63329341" w14:textId="2E87767F" w:rsidR="009D6D45" w:rsidRDefault="009D6D45" w:rsidP="005575D1">
      <w:pPr>
        <w:pStyle w:val="Standard"/>
        <w:numPr>
          <w:ilvl w:val="1"/>
          <w:numId w:val="16"/>
        </w:numPr>
        <w:ind w:leftChars="200" w:left="83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Sélectionner le tube (il faut que la petite flèche </w:t>
      </w:r>
      <w:r w:rsidR="005232F1">
        <w:rPr>
          <w:rFonts w:ascii="Times New Roman" w:hAnsi="Times New Roman"/>
        </w:rPr>
        <w:t xml:space="preserve">à gauche </w:t>
      </w:r>
      <w:r>
        <w:rPr>
          <w:rFonts w:ascii="Times New Roman" w:hAnsi="Times New Roman"/>
        </w:rPr>
        <w:t>soit verte)</w:t>
      </w:r>
    </w:p>
    <w:p w14:paraId="264810D0" w14:textId="6BCDD208" w:rsidR="009D6D45" w:rsidRDefault="009D6D45" w:rsidP="005575D1">
      <w:pPr>
        <w:pStyle w:val="Standard"/>
        <w:numPr>
          <w:ilvl w:val="1"/>
          <w:numId w:val="16"/>
        </w:numPr>
        <w:ind w:leftChars="200" w:left="83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Placer le tube </w:t>
      </w:r>
      <w:r w:rsidR="005232F1">
        <w:rPr>
          <w:rFonts w:ascii="Times New Roman" w:hAnsi="Times New Roman"/>
        </w:rPr>
        <w:t xml:space="preserve">de cellules </w:t>
      </w:r>
      <w:r>
        <w:rPr>
          <w:rFonts w:ascii="Times New Roman" w:hAnsi="Times New Roman"/>
        </w:rPr>
        <w:t>négati</w:t>
      </w:r>
      <w:r w:rsidR="005232F1">
        <w:rPr>
          <w:rFonts w:ascii="Times New Roman" w:hAnsi="Times New Roman"/>
        </w:rPr>
        <w:t>ves</w:t>
      </w:r>
      <w:r>
        <w:rPr>
          <w:rFonts w:ascii="Times New Roman" w:hAnsi="Times New Roman"/>
        </w:rPr>
        <w:t xml:space="preserve"> (non marqué</w:t>
      </w:r>
      <w:r w:rsidR="005232F1">
        <w:rPr>
          <w:rFonts w:ascii="Times New Roman" w:hAnsi="Times New Roman"/>
        </w:rPr>
        <w:t>es</w:t>
      </w:r>
      <w:r>
        <w:rPr>
          <w:rFonts w:ascii="Times New Roman" w:hAnsi="Times New Roman"/>
        </w:rPr>
        <w:t>)</w:t>
      </w:r>
    </w:p>
    <w:p w14:paraId="35B9BA21" w14:textId="0A7D0E03" w:rsidR="009D6D45" w:rsidRPr="00EA2F1E" w:rsidRDefault="009D6D45" w:rsidP="005575D1">
      <w:pPr>
        <w:pStyle w:val="Standard"/>
        <w:numPr>
          <w:ilvl w:val="1"/>
          <w:numId w:val="16"/>
        </w:numPr>
        <w:ind w:leftChars="200" w:left="837" w:hanging="357"/>
        <w:jc w:val="both"/>
      </w:pPr>
      <w:r>
        <w:rPr>
          <w:rFonts w:ascii="Times New Roman" w:hAnsi="Times New Roman"/>
        </w:rPr>
        <w:t xml:space="preserve">Dans l’Acquisition Dashboard cliquer </w:t>
      </w:r>
      <w:proofErr w:type="spellStart"/>
      <w:r>
        <w:rPr>
          <w:rFonts w:ascii="Times New Roman" w:hAnsi="Times New Roman"/>
          <w:i/>
          <w:iCs/>
        </w:rPr>
        <w:t>Acquire</w:t>
      </w:r>
      <w:proofErr w:type="spellEnd"/>
      <w:r>
        <w:rPr>
          <w:rFonts w:ascii="Times New Roman" w:hAnsi="Times New Roman"/>
          <w:i/>
          <w:iCs/>
        </w:rPr>
        <w:t xml:space="preserve"> data</w:t>
      </w:r>
    </w:p>
    <w:p w14:paraId="5D2977B8" w14:textId="17C531BB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1824" behindDoc="0" locked="0" layoutInCell="1" allowOverlap="1" wp14:anchorId="0E1A4DF8" wp14:editId="103E8022">
            <wp:simplePos x="0" y="0"/>
            <wp:positionH relativeFrom="column">
              <wp:posOffset>1266825</wp:posOffset>
            </wp:positionH>
            <wp:positionV relativeFrom="paragraph">
              <wp:posOffset>71120</wp:posOffset>
            </wp:positionV>
            <wp:extent cx="3190875" cy="1517650"/>
            <wp:effectExtent l="0" t="0" r="9525" b="6350"/>
            <wp:wrapTight wrapText="bothSides">
              <wp:wrapPolygon edited="0">
                <wp:start x="0" y="0"/>
                <wp:lineTo x="0" y="21419"/>
                <wp:lineTo x="21536" y="21419"/>
                <wp:lineTo x="21536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5B466" w14:textId="638671B0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37C45577" w14:textId="5FD03D4E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52CCCADA" w14:textId="158EEE28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275329A8" w14:textId="3C71E38E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78338A09" w14:textId="6C437819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73634898" w14:textId="42E4F69D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64D5C790" w14:textId="77777777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26931CB1" w14:textId="74C07D3B" w:rsidR="00EA2F1E" w:rsidRDefault="00EA2F1E" w:rsidP="00EA2F1E">
      <w:pPr>
        <w:pStyle w:val="Standard"/>
        <w:jc w:val="both"/>
        <w:rPr>
          <w:rFonts w:ascii="Times New Roman" w:hAnsi="Times New Roman"/>
          <w:i/>
          <w:iCs/>
        </w:rPr>
      </w:pPr>
    </w:p>
    <w:p w14:paraId="6B3C7C20" w14:textId="77777777" w:rsidR="00EA2F1E" w:rsidRDefault="00EA2F1E" w:rsidP="00EA2F1E">
      <w:pPr>
        <w:pStyle w:val="Standard"/>
        <w:jc w:val="both"/>
      </w:pPr>
    </w:p>
    <w:p w14:paraId="2604958C" w14:textId="0659CEBB" w:rsidR="009D6D45" w:rsidRPr="00201117" w:rsidRDefault="00201117" w:rsidP="005575D1">
      <w:pPr>
        <w:pStyle w:val="Standard"/>
        <w:numPr>
          <w:ilvl w:val="1"/>
          <w:numId w:val="16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Dans </w:t>
      </w:r>
      <w:proofErr w:type="spellStart"/>
      <w:r w:rsidRPr="00201117">
        <w:rPr>
          <w:rFonts w:ascii="Times New Roman" w:hAnsi="Times New Roman"/>
          <w:i/>
          <w:iCs/>
        </w:rPr>
        <w:t>Cytometer</w:t>
      </w:r>
      <w:proofErr w:type="spellEnd"/>
      <w:r w:rsidRPr="00201117">
        <w:rPr>
          <w:rFonts w:ascii="Times New Roman" w:hAnsi="Times New Roman"/>
          <w:i/>
          <w:iCs/>
        </w:rPr>
        <w:t xml:space="preserve"> &gt; </w:t>
      </w:r>
      <w:proofErr w:type="spellStart"/>
      <w:r w:rsidRPr="00201117">
        <w:rPr>
          <w:rFonts w:ascii="Times New Roman" w:hAnsi="Times New Roman"/>
          <w:i/>
          <w:iCs/>
        </w:rPr>
        <w:t>Parameters</w:t>
      </w:r>
      <w:proofErr w:type="spellEnd"/>
      <w:r>
        <w:rPr>
          <w:rFonts w:ascii="Times New Roman" w:hAnsi="Times New Roman"/>
        </w:rPr>
        <w:t xml:space="preserve"> r</w:t>
      </w:r>
      <w:r w:rsidR="009D6D45" w:rsidRPr="00096D4A">
        <w:rPr>
          <w:rFonts w:ascii="Times New Roman" w:hAnsi="Times New Roman"/>
        </w:rPr>
        <w:t>égler les voltages de SSC et FSC jusqu’à voir la population d’intérêt plus au moins au centre du dot-plot</w:t>
      </w:r>
      <w:r w:rsidR="000B2862" w:rsidRPr="00096D4A">
        <w:rPr>
          <w:rFonts w:ascii="Times New Roman" w:hAnsi="Times New Roman"/>
        </w:rPr>
        <w:t xml:space="preserve"> </w:t>
      </w:r>
      <w:r w:rsidR="005232F1">
        <w:rPr>
          <w:rFonts w:ascii="Times New Roman" w:hAnsi="Times New Roman"/>
          <w:iCs/>
        </w:rPr>
        <w:t>FSC-A vs SSC-A</w:t>
      </w:r>
    </w:p>
    <w:p w14:paraId="3E5C7E07" w14:textId="0544BFC8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3EE8B4AF" w14:textId="397E0FBB" w:rsidR="00201117" w:rsidRDefault="00115FCB" w:rsidP="00201117">
      <w:pPr>
        <w:pStyle w:val="Standard"/>
        <w:jc w:val="both"/>
        <w:rPr>
          <w:rFonts w:ascii="Times New Roman" w:hAnsi="Times New Roman"/>
          <w:iCs/>
        </w:rPr>
      </w:pPr>
      <w:r w:rsidRPr="00201117">
        <w:rPr>
          <w:rFonts w:ascii="Times New Roman" w:hAnsi="Times New Roman"/>
          <w:iCs/>
          <w:noProof/>
        </w:rPr>
        <w:drawing>
          <wp:anchor distT="0" distB="0" distL="114300" distR="114300" simplePos="0" relativeHeight="251689472" behindDoc="1" locked="0" layoutInCell="1" allowOverlap="1" wp14:anchorId="5D42CF30" wp14:editId="6489D1CD">
            <wp:simplePos x="0" y="0"/>
            <wp:positionH relativeFrom="margin">
              <wp:posOffset>1160780</wp:posOffset>
            </wp:positionH>
            <wp:positionV relativeFrom="paragraph">
              <wp:posOffset>133985</wp:posOffset>
            </wp:positionV>
            <wp:extent cx="3622675" cy="999490"/>
            <wp:effectExtent l="0" t="0" r="0" b="0"/>
            <wp:wrapTight wrapText="bothSides">
              <wp:wrapPolygon edited="0">
                <wp:start x="0" y="0"/>
                <wp:lineTo x="0" y="20996"/>
                <wp:lineTo x="21467" y="20996"/>
                <wp:lineTo x="2146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" t="7163" r="1720" b="13433"/>
                    <a:stretch/>
                  </pic:blipFill>
                  <pic:spPr bwMode="auto">
                    <a:xfrm>
                      <a:off x="0" y="0"/>
                      <a:ext cx="362267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854AF" w14:textId="1371C69C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1D6D9442" w14:textId="0FDD6067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3AC7FA47" w14:textId="24D94BBD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3F3B5240" w14:textId="61CF2AC1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63A80F38" w14:textId="415CC0C5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1E5C0ED9" w14:textId="4CB26709" w:rsidR="00201117" w:rsidRDefault="00201117" w:rsidP="00201117">
      <w:pPr>
        <w:pStyle w:val="Standard"/>
        <w:jc w:val="both"/>
        <w:rPr>
          <w:rFonts w:ascii="Times New Roman" w:hAnsi="Times New Roman"/>
          <w:iCs/>
        </w:rPr>
      </w:pPr>
    </w:p>
    <w:p w14:paraId="732793B1" w14:textId="56EF5724" w:rsidR="00201117" w:rsidRDefault="00201117" w:rsidP="00201117">
      <w:pPr>
        <w:pStyle w:val="Standard"/>
        <w:jc w:val="both"/>
        <w:rPr>
          <w:rFonts w:ascii="Times New Roman" w:hAnsi="Times New Roman"/>
        </w:rPr>
      </w:pPr>
    </w:p>
    <w:p w14:paraId="70383E3E" w14:textId="36EEE276" w:rsidR="00F74F15" w:rsidRDefault="007075EF" w:rsidP="00F74F15">
      <w:pPr>
        <w:pStyle w:val="Standard"/>
        <w:jc w:val="both"/>
        <w:rPr>
          <w:rFonts w:ascii="Times New Roman" w:hAnsi="Times New Roman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2848" behindDoc="0" locked="0" layoutInCell="1" allowOverlap="1" wp14:anchorId="222DD2E6" wp14:editId="37417DBF">
            <wp:simplePos x="0" y="0"/>
            <wp:positionH relativeFrom="column">
              <wp:posOffset>513080</wp:posOffset>
            </wp:positionH>
            <wp:positionV relativeFrom="paragraph">
              <wp:posOffset>106680</wp:posOffset>
            </wp:positionV>
            <wp:extent cx="5561330" cy="1244600"/>
            <wp:effectExtent l="0" t="0" r="0" b="0"/>
            <wp:wrapTight wrapText="bothSides">
              <wp:wrapPolygon edited="0">
                <wp:start x="0" y="0"/>
                <wp:lineTo x="0" y="20498"/>
                <wp:lineTo x="12652" y="20498"/>
                <wp:lineTo x="12652" y="15869"/>
                <wp:lineTo x="16648" y="15869"/>
                <wp:lineTo x="20939" y="13224"/>
                <wp:lineTo x="20939" y="4629"/>
                <wp:lineTo x="12652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32B7B" w14:textId="4027C86D" w:rsidR="00F74F15" w:rsidRDefault="00F74F15" w:rsidP="00F74F15">
      <w:pPr>
        <w:pStyle w:val="Standard"/>
        <w:jc w:val="both"/>
        <w:rPr>
          <w:rFonts w:ascii="Times New Roman" w:hAnsi="Times New Roman"/>
        </w:rPr>
      </w:pPr>
    </w:p>
    <w:p w14:paraId="5140E705" w14:textId="09A348AD" w:rsidR="00F74F15" w:rsidRPr="00096D4A" w:rsidRDefault="00F74F15" w:rsidP="00F74F15">
      <w:pPr>
        <w:pStyle w:val="Standard"/>
        <w:jc w:val="both"/>
        <w:rPr>
          <w:rFonts w:ascii="Times New Roman" w:hAnsi="Times New Roman"/>
        </w:rPr>
      </w:pPr>
    </w:p>
    <w:p w14:paraId="18E9D4CF" w14:textId="2F61C68C" w:rsidR="009D6D45" w:rsidRDefault="009D6D45" w:rsidP="009D6D45">
      <w:pPr>
        <w:pStyle w:val="Standard"/>
        <w:jc w:val="both"/>
      </w:pPr>
    </w:p>
    <w:p w14:paraId="5D95BE79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54B9076A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595E5715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6BB6F2EB" w14:textId="77777777" w:rsidR="009D6D45" w:rsidRDefault="009D6D45" w:rsidP="00D303C4">
      <w:pPr>
        <w:pStyle w:val="Standard"/>
        <w:numPr>
          <w:ilvl w:val="1"/>
          <w:numId w:val="16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Créer une région (</w:t>
      </w:r>
      <w:proofErr w:type="spellStart"/>
      <w:r>
        <w:rPr>
          <w:rFonts w:ascii="Times New Roman" w:hAnsi="Times New Roman"/>
        </w:rPr>
        <w:t>gate</w:t>
      </w:r>
      <w:proofErr w:type="spellEnd"/>
      <w:r>
        <w:rPr>
          <w:rFonts w:ascii="Times New Roman" w:hAnsi="Times New Roman"/>
        </w:rPr>
        <w:t xml:space="preserve"> P1) autour de la population d’intérêt</w:t>
      </w:r>
    </w:p>
    <w:p w14:paraId="649208D8" w14:textId="30ADB14C" w:rsidR="009D6D45" w:rsidRDefault="009D6D45" w:rsidP="004B2E4A">
      <w:pPr>
        <w:pStyle w:val="Standard"/>
        <w:numPr>
          <w:ilvl w:val="1"/>
          <w:numId w:val="16"/>
        </w:numPr>
        <w:ind w:left="1077" w:hanging="357"/>
        <w:jc w:val="both"/>
      </w:pPr>
      <w:r>
        <w:rPr>
          <w:rFonts w:ascii="Times New Roman" w:hAnsi="Times New Roman"/>
        </w:rPr>
        <w:t xml:space="preserve">Créer la </w:t>
      </w:r>
      <w:r>
        <w:rPr>
          <w:rFonts w:ascii="Times New Roman" w:hAnsi="Times New Roman"/>
          <w:i/>
          <w:iCs/>
        </w:rPr>
        <w:t xml:space="preserve">Population </w:t>
      </w:r>
      <w:proofErr w:type="spellStart"/>
      <w:r>
        <w:rPr>
          <w:rFonts w:ascii="Times New Roman" w:hAnsi="Times New Roman"/>
          <w:i/>
          <w:iCs/>
        </w:rPr>
        <w:t>hierarchy</w:t>
      </w:r>
      <w:proofErr w:type="spellEnd"/>
      <w:r>
        <w:rPr>
          <w:rFonts w:ascii="Times New Roman" w:hAnsi="Times New Roman"/>
        </w:rPr>
        <w:t xml:space="preserve"> : clic-droit sur le </w:t>
      </w:r>
      <w:proofErr w:type="spellStart"/>
      <w:r>
        <w:rPr>
          <w:rFonts w:ascii="Times New Roman" w:hAnsi="Times New Roman"/>
        </w:rPr>
        <w:t>dot</w:t>
      </w:r>
      <w:proofErr w:type="spellEnd"/>
      <w:r>
        <w:rPr>
          <w:rFonts w:ascii="Times New Roman" w:hAnsi="Times New Roman"/>
        </w:rPr>
        <w:t xml:space="preserve">-plot </w:t>
      </w:r>
      <w:r w:rsidR="00EA2F1E">
        <w:rPr>
          <w:rFonts w:ascii="Times New Roman" w:hAnsi="Times New Roman"/>
        </w:rPr>
        <w:t>F</w:t>
      </w:r>
      <w:r>
        <w:rPr>
          <w:rFonts w:ascii="Times New Roman" w:hAnsi="Times New Roman"/>
        </w:rPr>
        <w:t xml:space="preserve">SC vs </w:t>
      </w:r>
      <w:r w:rsidR="00EA2F1E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SC &gt; </w:t>
      </w:r>
      <w:r>
        <w:rPr>
          <w:rFonts w:ascii="Times New Roman" w:hAnsi="Times New Roman"/>
          <w:i/>
          <w:iCs/>
        </w:rPr>
        <w:t xml:space="preserve">Show Population </w:t>
      </w:r>
      <w:proofErr w:type="spellStart"/>
      <w:r>
        <w:rPr>
          <w:rFonts w:ascii="Times New Roman" w:hAnsi="Times New Roman"/>
          <w:i/>
          <w:iCs/>
        </w:rPr>
        <w:t>hierarchy</w:t>
      </w:r>
      <w:proofErr w:type="spellEnd"/>
    </w:p>
    <w:p w14:paraId="43AA4EAB" w14:textId="77777777" w:rsidR="00EA2F1E" w:rsidRPr="00EA2F1E" w:rsidRDefault="009D6D45" w:rsidP="004B2E4A">
      <w:pPr>
        <w:pStyle w:val="Standard"/>
        <w:numPr>
          <w:ilvl w:val="1"/>
          <w:numId w:val="16"/>
        </w:numPr>
        <w:ind w:left="1077" w:hanging="357"/>
        <w:jc w:val="both"/>
      </w:pPr>
      <w:r>
        <w:rPr>
          <w:rFonts w:ascii="Times New Roman" w:hAnsi="Times New Roman"/>
        </w:rPr>
        <w:t xml:space="preserve">Conditionner les dot-plots pour l’élimination des doublets : </w:t>
      </w:r>
    </w:p>
    <w:p w14:paraId="066BFFD8" w14:textId="37D3ABDD" w:rsidR="00EA2F1E" w:rsidRPr="00EA2F1E" w:rsidRDefault="00EA2F1E" w:rsidP="00D303C4">
      <w:pPr>
        <w:pStyle w:val="Standard"/>
        <w:numPr>
          <w:ilvl w:val="1"/>
          <w:numId w:val="26"/>
        </w:numPr>
        <w:jc w:val="both"/>
      </w:pPr>
      <w:r>
        <w:rPr>
          <w:rFonts w:ascii="Times New Roman" w:hAnsi="Times New Roman"/>
        </w:rPr>
        <w:t>C</w:t>
      </w:r>
      <w:r w:rsidR="009D6D45">
        <w:rPr>
          <w:rFonts w:ascii="Times New Roman" w:hAnsi="Times New Roman"/>
        </w:rPr>
        <w:t xml:space="preserve">lic-droit sur le premier dot-plot </w:t>
      </w:r>
      <w:r>
        <w:rPr>
          <w:rFonts w:ascii="Times New Roman" w:hAnsi="Times New Roman"/>
        </w:rPr>
        <w:t xml:space="preserve">(SSC-W vs SSC-A) </w:t>
      </w:r>
      <w:r w:rsidR="009D6D45">
        <w:rPr>
          <w:rFonts w:ascii="Times New Roman" w:hAnsi="Times New Roman"/>
        </w:rPr>
        <w:t xml:space="preserve">&gt; </w:t>
      </w:r>
      <w:r w:rsidR="009D6D45" w:rsidRPr="009925C2">
        <w:rPr>
          <w:rFonts w:ascii="Times New Roman" w:hAnsi="Times New Roman"/>
          <w:i/>
          <w:iCs/>
        </w:rPr>
        <w:t>Show population P1</w:t>
      </w:r>
      <w:r w:rsidR="009D6D45">
        <w:rPr>
          <w:rFonts w:ascii="Times New Roman" w:hAnsi="Times New Roman"/>
        </w:rPr>
        <w:t xml:space="preserve"> </w:t>
      </w:r>
    </w:p>
    <w:p w14:paraId="597B0F15" w14:textId="77777777" w:rsidR="00EA2F1E" w:rsidRPr="00EA2F1E" w:rsidRDefault="00EA2F1E" w:rsidP="00D303C4">
      <w:pPr>
        <w:pStyle w:val="Standard"/>
        <w:numPr>
          <w:ilvl w:val="1"/>
          <w:numId w:val="26"/>
        </w:numPr>
        <w:jc w:val="both"/>
      </w:pPr>
      <w:r>
        <w:rPr>
          <w:rFonts w:ascii="Times New Roman" w:hAnsi="Times New Roman"/>
        </w:rPr>
        <w:t xml:space="preserve">Créer la première région pour éliminer les doublets (P2) </w:t>
      </w:r>
    </w:p>
    <w:p w14:paraId="516A40D3" w14:textId="7081C251" w:rsidR="009D6D45" w:rsidRDefault="00EA2F1E" w:rsidP="00D303C4">
      <w:pPr>
        <w:pStyle w:val="Standard"/>
        <w:numPr>
          <w:ilvl w:val="1"/>
          <w:numId w:val="26"/>
        </w:numPr>
        <w:jc w:val="both"/>
      </w:pPr>
      <w:r>
        <w:rPr>
          <w:rFonts w:ascii="Times New Roman" w:hAnsi="Times New Roman"/>
        </w:rPr>
        <w:t>C</w:t>
      </w:r>
      <w:r w:rsidR="009D6D45">
        <w:rPr>
          <w:rFonts w:ascii="Times New Roman" w:hAnsi="Times New Roman"/>
        </w:rPr>
        <w:t xml:space="preserve">lic-droit sur le deuxième dot-plot </w:t>
      </w:r>
      <w:r>
        <w:rPr>
          <w:rFonts w:ascii="Times New Roman" w:hAnsi="Times New Roman"/>
        </w:rPr>
        <w:t xml:space="preserve">(SSC-W vs FSC-A) </w:t>
      </w:r>
      <w:r w:rsidR="009D6D45">
        <w:rPr>
          <w:rFonts w:ascii="Times New Roman" w:hAnsi="Times New Roman"/>
        </w:rPr>
        <w:t xml:space="preserve">&gt; </w:t>
      </w:r>
      <w:r w:rsidR="009D6D45" w:rsidRPr="009925C2">
        <w:rPr>
          <w:rFonts w:ascii="Times New Roman" w:hAnsi="Times New Roman"/>
          <w:i/>
          <w:iCs/>
        </w:rPr>
        <w:t>Show population P2</w:t>
      </w:r>
      <w:r w:rsidR="009D6D45">
        <w:rPr>
          <w:rFonts w:ascii="Times New Roman" w:hAnsi="Times New Roman"/>
        </w:rPr>
        <w:t xml:space="preserve"> </w:t>
      </w:r>
    </w:p>
    <w:p w14:paraId="6C463013" w14:textId="00A4F255" w:rsidR="00EA2F1E" w:rsidRPr="00EA2F1E" w:rsidRDefault="00EA2F1E" w:rsidP="00D303C4">
      <w:pPr>
        <w:pStyle w:val="Standard"/>
        <w:numPr>
          <w:ilvl w:val="1"/>
          <w:numId w:val="26"/>
        </w:numPr>
        <w:jc w:val="both"/>
      </w:pPr>
      <w:r>
        <w:rPr>
          <w:rFonts w:ascii="Times New Roman" w:hAnsi="Times New Roman"/>
        </w:rPr>
        <w:t xml:space="preserve">Créer la deuxième région pour éliminer les doublets (P3) </w:t>
      </w:r>
    </w:p>
    <w:p w14:paraId="7445D03E" w14:textId="0F65D1B9" w:rsidR="009D6D45" w:rsidRPr="00EA2F1E" w:rsidRDefault="009D6D45" w:rsidP="00D303C4">
      <w:pPr>
        <w:pStyle w:val="Standard"/>
        <w:numPr>
          <w:ilvl w:val="1"/>
          <w:numId w:val="16"/>
        </w:numPr>
        <w:ind w:left="1077" w:hanging="357"/>
        <w:jc w:val="both"/>
        <w:rPr>
          <w:rFonts w:ascii="Times New Roman" w:hAnsi="Times New Roman"/>
        </w:rPr>
      </w:pPr>
      <w:r w:rsidRPr="00EA2F1E">
        <w:rPr>
          <w:rFonts w:ascii="Times New Roman" w:hAnsi="Times New Roman"/>
        </w:rPr>
        <w:t>Conditionner tous les autres dot-plots et histogrammes</w:t>
      </w:r>
      <w:r w:rsidR="00EA2F1E" w:rsidRPr="00EA2F1E">
        <w:rPr>
          <w:rFonts w:ascii="Times New Roman" w:hAnsi="Times New Roman"/>
        </w:rPr>
        <w:t> : les s</w:t>
      </w:r>
      <w:r w:rsidR="00EA2F1E">
        <w:rPr>
          <w:rFonts w:ascii="Times New Roman" w:hAnsi="Times New Roman"/>
        </w:rPr>
        <w:t>é</w:t>
      </w:r>
      <w:r w:rsidR="00EA2F1E" w:rsidRPr="00EA2F1E">
        <w:rPr>
          <w:rFonts w:ascii="Times New Roman" w:hAnsi="Times New Roman"/>
        </w:rPr>
        <w:t xml:space="preserve">lectionner tous &gt; clic-droit </w:t>
      </w:r>
      <w:r w:rsidR="00EA2F1E" w:rsidRPr="00EA2F1E">
        <w:rPr>
          <w:rFonts w:ascii="Times New Roman" w:hAnsi="Times New Roman"/>
          <w:i/>
          <w:iCs/>
        </w:rPr>
        <w:t>Show population P3</w:t>
      </w:r>
    </w:p>
    <w:p w14:paraId="3552C273" w14:textId="2449DEF8" w:rsidR="009D6D45" w:rsidRPr="000B2862" w:rsidRDefault="009D6D45" w:rsidP="00D303C4">
      <w:pPr>
        <w:pStyle w:val="Standard"/>
        <w:numPr>
          <w:ilvl w:val="1"/>
          <w:numId w:val="16"/>
        </w:numPr>
        <w:ind w:left="1077" w:hanging="357"/>
        <w:jc w:val="both"/>
        <w:rPr>
          <w:color w:val="FF0000"/>
        </w:rPr>
      </w:pPr>
      <w:r>
        <w:rPr>
          <w:rFonts w:ascii="Times New Roman" w:hAnsi="Times New Roman"/>
        </w:rPr>
        <w:t xml:space="preserve">Régler les voltages pour tous les paramètres de fluorescences afin que les pics de la population négative soient </w:t>
      </w:r>
      <w:r w:rsidR="000B7236">
        <w:rPr>
          <w:rFonts w:ascii="Times New Roman" w:hAnsi="Times New Roman"/>
        </w:rPr>
        <w:t xml:space="preserve">placés </w:t>
      </w:r>
      <w:r>
        <w:rPr>
          <w:rFonts w:ascii="Times New Roman" w:hAnsi="Times New Roman"/>
        </w:rPr>
        <w:t>entre 0 et 10</w:t>
      </w:r>
      <w:r>
        <w:rPr>
          <w:rFonts w:ascii="Times New Roman" w:hAnsi="Times New Roman"/>
          <w:vertAlign w:val="superscript"/>
        </w:rPr>
        <w:t>2</w:t>
      </w:r>
      <w:r w:rsidR="000B2862">
        <w:rPr>
          <w:rFonts w:ascii="Times New Roman" w:hAnsi="Times New Roman"/>
          <w:vertAlign w:val="superscript"/>
        </w:rPr>
        <w:t xml:space="preserve"> </w:t>
      </w:r>
      <w:r w:rsidR="006D660F">
        <w:rPr>
          <w:rFonts w:ascii="Times New Roman" w:hAnsi="Times New Roman"/>
        </w:rPr>
        <w:t xml:space="preserve">sur </w:t>
      </w:r>
      <w:r w:rsidR="000B7236">
        <w:rPr>
          <w:rFonts w:ascii="Times New Roman" w:hAnsi="Times New Roman"/>
        </w:rPr>
        <w:t>chaque échelle d’intensité de fluorescence</w:t>
      </w:r>
    </w:p>
    <w:p w14:paraId="42FA8D38" w14:textId="0651102E" w:rsidR="009D6D45" w:rsidRDefault="009D6D45" w:rsidP="00D303C4">
      <w:pPr>
        <w:pStyle w:val="Standard"/>
        <w:numPr>
          <w:ilvl w:val="1"/>
          <w:numId w:val="16"/>
        </w:numPr>
        <w:ind w:left="1077" w:hanging="357"/>
        <w:jc w:val="both"/>
      </w:pPr>
      <w:r>
        <w:rPr>
          <w:rFonts w:ascii="Times New Roman" w:hAnsi="Times New Roman"/>
        </w:rPr>
        <w:t>Enregistrer (</w:t>
      </w:r>
      <w:r>
        <w:rPr>
          <w:rFonts w:ascii="Times New Roman" w:hAnsi="Times New Roman"/>
          <w:i/>
          <w:iCs/>
        </w:rPr>
        <w:t>Record</w:t>
      </w:r>
      <w:r>
        <w:rPr>
          <w:rFonts w:ascii="Times New Roman" w:hAnsi="Times New Roman"/>
        </w:rPr>
        <w:t>) 5.000 évènements</w:t>
      </w:r>
    </w:p>
    <w:p w14:paraId="21087636" w14:textId="77777777" w:rsidR="009D6D45" w:rsidRDefault="009D6D45" w:rsidP="00D303C4">
      <w:pPr>
        <w:pStyle w:val="Standard"/>
        <w:numPr>
          <w:ilvl w:val="1"/>
          <w:numId w:val="16"/>
        </w:numPr>
        <w:ind w:left="1077" w:hanging="357"/>
        <w:jc w:val="both"/>
      </w:pPr>
      <w:r>
        <w:rPr>
          <w:rStyle w:val="Carpredefinitoparagrafo1"/>
          <w:rFonts w:ascii="Times New Roman" w:hAnsi="Times New Roman"/>
        </w:rPr>
        <w:t xml:space="preserve">Passer sur le même tube les mono-marqués pour vérifier qu’avec </w:t>
      </w:r>
      <w:r>
        <w:rPr>
          <w:rFonts w:ascii="Times New Roman" w:hAnsi="Times New Roman"/>
        </w:rPr>
        <w:t xml:space="preserve">les réglages des voltages faits sur le négatif </w:t>
      </w:r>
      <w:r>
        <w:rPr>
          <w:rStyle w:val="Carpredefinitoparagrafo1"/>
          <w:rFonts w:ascii="Times New Roman" w:hAnsi="Times New Roman"/>
        </w:rPr>
        <w:t>les signaux positifs soient séparés du background et qu’ils ne soient pas hors échelle.</w:t>
      </w:r>
    </w:p>
    <w:p w14:paraId="3C777838" w14:textId="4E4BCCF7" w:rsidR="00F74F15" w:rsidRDefault="00F74F15" w:rsidP="004B2E4A">
      <w:pPr>
        <w:pStyle w:val="Standard"/>
        <w:ind w:leftChars="720" w:left="1728"/>
        <w:jc w:val="both"/>
      </w:pPr>
    </w:p>
    <w:p w14:paraId="4D030AA7" w14:textId="77777777" w:rsidR="00F74F15" w:rsidRDefault="00F74F15" w:rsidP="00F907E1">
      <w:pPr>
        <w:pStyle w:val="Standard"/>
        <w:ind w:left="1440"/>
        <w:jc w:val="both"/>
      </w:pPr>
    </w:p>
    <w:p w14:paraId="0F669546" w14:textId="0ED7557A" w:rsidR="009D6D45" w:rsidRDefault="009D6D45" w:rsidP="001E49CA">
      <w:pPr>
        <w:pStyle w:val="Standard"/>
        <w:numPr>
          <w:ilvl w:val="0"/>
          <w:numId w:val="1"/>
        </w:numPr>
        <w:ind w:left="714" w:hanging="357"/>
        <w:jc w:val="both"/>
        <w:rPr>
          <w:rFonts w:ascii="Times New Roman" w:hAnsi="Times New Roman"/>
          <w:b/>
          <w:bCs/>
        </w:rPr>
      </w:pPr>
      <w:r w:rsidRPr="00EA40A3">
        <w:rPr>
          <w:rFonts w:ascii="Times New Roman" w:hAnsi="Times New Roman"/>
          <w:b/>
          <w:bCs/>
        </w:rPr>
        <w:t>Compensation</w:t>
      </w:r>
    </w:p>
    <w:p w14:paraId="75F6D872" w14:textId="77777777" w:rsidR="004C769B" w:rsidRPr="00EA40A3" w:rsidRDefault="004C769B" w:rsidP="004C769B">
      <w:pPr>
        <w:pStyle w:val="Standard"/>
        <w:ind w:left="714"/>
        <w:jc w:val="both"/>
        <w:rPr>
          <w:rFonts w:ascii="Times New Roman" w:hAnsi="Times New Roman"/>
          <w:b/>
          <w:bCs/>
        </w:rPr>
      </w:pPr>
    </w:p>
    <w:p w14:paraId="46307DB4" w14:textId="4D533483" w:rsidR="000F455A" w:rsidRPr="000F455A" w:rsidRDefault="009D6D45" w:rsidP="000F455A">
      <w:pPr>
        <w:pStyle w:val="Standard"/>
        <w:ind w:left="357" w:firstLine="3"/>
        <w:rPr>
          <w:rFonts w:ascii="Times New Roman" w:hAnsi="Times New Roman"/>
          <w:color w:val="0563C1"/>
          <w:u w:val="single" w:color="000000"/>
        </w:rPr>
      </w:pPr>
      <w:r>
        <w:rPr>
          <w:rStyle w:val="Carpredefinitoparagrafo1"/>
          <w:rFonts w:ascii="Times New Roman" w:hAnsi="Times New Roman"/>
        </w:rPr>
        <w:t xml:space="preserve">Pourquoi faut-il compenser ? </w:t>
      </w:r>
      <w:hyperlink r:id="rId20" w:history="1">
        <w:r w:rsidR="00442600" w:rsidRPr="00457119">
          <w:rPr>
            <w:rStyle w:val="Lienhypertexte"/>
            <w:rFonts w:ascii="Times New Roman" w:hAnsi="Times New Roman"/>
          </w:rPr>
          <w:t>htt</w:t>
        </w:r>
        <w:bookmarkStart w:id="6" w:name="_Hlt140608032"/>
        <w:bookmarkStart w:id="7" w:name="_Hlt140608031"/>
        <w:r w:rsidR="00442600" w:rsidRPr="00457119">
          <w:rPr>
            <w:rStyle w:val="Lienhypertexte"/>
            <w:rFonts w:ascii="Times New Roman" w:hAnsi="Times New Roman"/>
          </w:rPr>
          <w:t>p</w:t>
        </w:r>
        <w:bookmarkEnd w:id="6"/>
        <w:bookmarkEnd w:id="7"/>
        <w:r w:rsidR="00442600" w:rsidRPr="00457119">
          <w:rPr>
            <w:rStyle w:val="Lienhypertexte"/>
            <w:rFonts w:ascii="Times New Roman" w:hAnsi="Times New Roman"/>
          </w:rPr>
          <w:t>s://cytobase.montp.inserm.fr/Cours/Immunofluorescence.html</w:t>
        </w:r>
      </w:hyperlink>
    </w:p>
    <w:p w14:paraId="65DA19D3" w14:textId="166264E6" w:rsidR="009D6D45" w:rsidRPr="00EA40A3" w:rsidRDefault="004C769B" w:rsidP="00EA40A3">
      <w:pPr>
        <w:pStyle w:val="Standard"/>
        <w:ind w:left="357"/>
        <w:jc w:val="both"/>
        <w:rPr>
          <w:rFonts w:ascii="Times New Roman" w:hAnsi="Times New Roman"/>
        </w:rPr>
      </w:pPr>
      <w:r>
        <w:rPr>
          <w:rStyle w:val="markedcontent"/>
          <w:rFonts w:ascii="Times New Roman" w:hAnsi="Times New Roman" w:cs="Times New Roman"/>
        </w:rPr>
        <w:t>La compensation n’est pas nécessaire pour les expériences « single-</w:t>
      </w:r>
      <w:proofErr w:type="spellStart"/>
      <w:r>
        <w:rPr>
          <w:rStyle w:val="markedcontent"/>
          <w:rFonts w:ascii="Times New Roman" w:hAnsi="Times New Roman" w:cs="Times New Roman"/>
        </w:rPr>
        <w:t>color</w:t>
      </w:r>
      <w:proofErr w:type="spellEnd"/>
      <w:r>
        <w:rPr>
          <w:rStyle w:val="markedcontent"/>
          <w:rFonts w:ascii="Times New Roman" w:hAnsi="Times New Roman" w:cs="Times New Roman"/>
        </w:rPr>
        <w:t> ». Faire une compensation automatique ou manuelle pour chaque expérience multi-couleurs</w:t>
      </w:r>
      <w:r w:rsidRPr="001461EA">
        <w:rPr>
          <w:rStyle w:val="markedcontent"/>
          <w:rFonts w:ascii="Times New Roman" w:hAnsi="Times New Roman" w:cs="Times New Roman"/>
        </w:rPr>
        <w:t>.</w:t>
      </w:r>
      <w:r>
        <w:rPr>
          <w:rStyle w:val="markedcontent"/>
          <w:rFonts w:ascii="Times New Roman" w:hAnsi="Times New Roman" w:cs="Times New Roman"/>
        </w:rPr>
        <w:t xml:space="preserve"> </w:t>
      </w:r>
      <w:r w:rsidR="00EA40A3" w:rsidRPr="00EA40A3">
        <w:rPr>
          <w:rFonts w:ascii="Times New Roman" w:hAnsi="Times New Roman"/>
        </w:rPr>
        <w:t>Si vous faites une compensation manuelle, vous pouvez régler le</w:t>
      </w:r>
      <w:r>
        <w:rPr>
          <w:rFonts w:ascii="Times New Roman" w:hAnsi="Times New Roman"/>
        </w:rPr>
        <w:t>s</w:t>
      </w:r>
      <w:r w:rsidR="00EA40A3" w:rsidRPr="00EA40A3">
        <w:rPr>
          <w:rFonts w:ascii="Times New Roman" w:hAnsi="Times New Roman"/>
        </w:rPr>
        <w:t xml:space="preserve"> voltages comme décrit dans le paragraphe 6 et ensuite suivre les étapes décrit</w:t>
      </w:r>
      <w:r>
        <w:rPr>
          <w:rFonts w:ascii="Times New Roman" w:hAnsi="Times New Roman"/>
        </w:rPr>
        <w:t>e</w:t>
      </w:r>
      <w:r w:rsidR="00EA40A3" w:rsidRPr="00EA40A3">
        <w:rPr>
          <w:rFonts w:ascii="Times New Roman" w:hAnsi="Times New Roman"/>
        </w:rPr>
        <w:t xml:space="preserve">s dans le paragraphe 7a. </w:t>
      </w:r>
      <w:proofErr w:type="spellStart"/>
      <w:r w:rsidR="00EA40A3" w:rsidRPr="00EA40A3">
        <w:rPr>
          <w:rFonts w:ascii="Times New Roman" w:hAnsi="Times New Roman"/>
        </w:rPr>
        <w:t>Sivous</w:t>
      </w:r>
      <w:proofErr w:type="spellEnd"/>
      <w:r w:rsidR="00EA40A3" w:rsidRPr="00EA40A3">
        <w:rPr>
          <w:rFonts w:ascii="Times New Roman" w:hAnsi="Times New Roman"/>
        </w:rPr>
        <w:t xml:space="preserve"> faites une compensation automatique, vous pouvez régler les voltages </w:t>
      </w:r>
      <w:proofErr w:type="spellStart"/>
      <w:r w:rsidR="00EA40A3" w:rsidRPr="00EA40A3">
        <w:rPr>
          <w:rFonts w:ascii="Times New Roman" w:hAnsi="Times New Roman"/>
        </w:rPr>
        <w:t>directment</w:t>
      </w:r>
      <w:proofErr w:type="spellEnd"/>
      <w:r w:rsidR="00EA40A3" w:rsidRPr="00EA40A3">
        <w:rPr>
          <w:rFonts w:ascii="Times New Roman" w:hAnsi="Times New Roman"/>
        </w:rPr>
        <w:t xml:space="preserve"> dans le module de compensation automatique comme décrit dans le paragraphe 7b</w:t>
      </w:r>
      <w:r w:rsidR="000F455A">
        <w:rPr>
          <w:rFonts w:ascii="Times New Roman" w:hAnsi="Times New Roman"/>
        </w:rPr>
        <w:t xml:space="preserve">. Ci-dessous un exemple de compensation pour une </w:t>
      </w:r>
      <w:r w:rsidR="000F455A" w:rsidRPr="000F455A">
        <w:rPr>
          <w:rFonts w:ascii="Times New Roman" w:hAnsi="Times New Roman"/>
        </w:rPr>
        <w:t>expérience d'analyse cytométrique à trois couleurs</w:t>
      </w:r>
      <w:r w:rsidR="000F455A">
        <w:rPr>
          <w:rFonts w:ascii="Times New Roman" w:hAnsi="Times New Roman"/>
        </w:rPr>
        <w:t> : F</w:t>
      </w:r>
      <w:r w:rsidR="000F455A" w:rsidRPr="007114EB">
        <w:rPr>
          <w:rStyle w:val="markedcontent"/>
          <w:rFonts w:ascii="Times New Roman" w:hAnsi="Times New Roman" w:cs="Times New Roman"/>
          <w:bCs/>
        </w:rPr>
        <w:t xml:space="preserve">ITC, PE </w:t>
      </w:r>
      <w:r w:rsidR="000F455A">
        <w:rPr>
          <w:rStyle w:val="markedcontent"/>
          <w:rFonts w:ascii="Times New Roman" w:hAnsi="Times New Roman" w:cs="Times New Roman"/>
          <w:bCs/>
        </w:rPr>
        <w:t xml:space="preserve">et </w:t>
      </w:r>
      <w:proofErr w:type="spellStart"/>
      <w:r w:rsidR="000F455A" w:rsidRPr="007114EB">
        <w:rPr>
          <w:rStyle w:val="markedcontent"/>
          <w:rFonts w:ascii="Times New Roman" w:hAnsi="Times New Roman" w:cs="Times New Roman"/>
          <w:bCs/>
        </w:rPr>
        <w:t>PerCP</w:t>
      </w:r>
      <w:proofErr w:type="spellEnd"/>
    </w:p>
    <w:p w14:paraId="00278B64" w14:textId="77777777" w:rsidR="00EA40A3" w:rsidRPr="00EA40A3" w:rsidRDefault="00EA40A3" w:rsidP="009D6D45">
      <w:pPr>
        <w:pStyle w:val="Standard"/>
        <w:jc w:val="both"/>
        <w:rPr>
          <w:rFonts w:ascii="Times New Roman" w:hAnsi="Times New Roman"/>
        </w:rPr>
      </w:pPr>
    </w:p>
    <w:p w14:paraId="3C8CB59D" w14:textId="5E77AD1A" w:rsidR="009D6D45" w:rsidRDefault="009925C2" w:rsidP="008A4C25">
      <w:pPr>
        <w:pStyle w:val="Standard"/>
        <w:ind w:firstLine="357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7</w:t>
      </w:r>
      <w:r w:rsidR="009D6D45">
        <w:rPr>
          <w:rFonts w:ascii="Times New Roman" w:hAnsi="Times New Roman"/>
          <w:b/>
        </w:rPr>
        <w:t xml:space="preserve">a) Compensation manuelle </w:t>
      </w:r>
    </w:p>
    <w:p w14:paraId="519004C6" w14:textId="6C982FB4" w:rsidR="009D6D45" w:rsidRDefault="009D6D45" w:rsidP="009D6D45">
      <w:pPr>
        <w:pStyle w:val="Standard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Après avoir réglé les voltages sur le tube </w:t>
      </w:r>
      <w:proofErr w:type="spellStart"/>
      <w:r w:rsidRPr="007956B4">
        <w:rPr>
          <w:rFonts w:ascii="Times New Roman" w:hAnsi="Times New Roman"/>
          <w:i/>
          <w:iCs/>
        </w:rPr>
        <w:t>Unstained</w:t>
      </w:r>
      <w:proofErr w:type="spellEnd"/>
      <w:r>
        <w:rPr>
          <w:rFonts w:ascii="Times New Roman" w:hAnsi="Times New Roman"/>
        </w:rPr>
        <w:t xml:space="preserve">, passer tous les tubes mono-marqués et corriger manuellement le chevauchement spectral entre les fluorochromes FITC, PE et </w:t>
      </w:r>
      <w:proofErr w:type="spellStart"/>
      <w:r>
        <w:rPr>
          <w:rFonts w:ascii="Times New Roman" w:hAnsi="Times New Roman"/>
        </w:rPr>
        <w:t>PerCP</w:t>
      </w:r>
      <w:proofErr w:type="spellEnd"/>
      <w:r>
        <w:rPr>
          <w:rFonts w:ascii="Times New Roman" w:hAnsi="Times New Roman"/>
        </w:rPr>
        <w:t>.</w:t>
      </w:r>
    </w:p>
    <w:p w14:paraId="1D140CF4" w14:textId="27B9FA60" w:rsidR="009D6D45" w:rsidRDefault="009D6D45" w:rsidP="009D6D45">
      <w:pPr>
        <w:pStyle w:val="Standard"/>
        <w:numPr>
          <w:ilvl w:val="1"/>
          <w:numId w:val="17"/>
        </w:numPr>
        <w:ind w:left="1020" w:hanging="357"/>
        <w:jc w:val="both"/>
      </w:pPr>
      <w:r>
        <w:rPr>
          <w:rStyle w:val="Carpredefinitoparagrafo1"/>
          <w:rFonts w:ascii="Times New Roman" w:hAnsi="Times New Roman"/>
        </w:rPr>
        <w:t xml:space="preserve">Ajouter la fenêtre des statistiques : clic-droit sur un dot-plot &gt; </w:t>
      </w:r>
      <w:proofErr w:type="spellStart"/>
      <w:r>
        <w:rPr>
          <w:rStyle w:val="Carpredefinitoparagrafo1"/>
          <w:rFonts w:ascii="Times New Roman" w:hAnsi="Times New Roman"/>
          <w:i/>
        </w:rPr>
        <w:t>Create</w:t>
      </w:r>
      <w:proofErr w:type="spellEnd"/>
      <w:r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>
        <w:rPr>
          <w:rStyle w:val="Carpredefinitoparagrafo1"/>
          <w:rFonts w:ascii="Times New Roman" w:hAnsi="Times New Roman"/>
          <w:i/>
        </w:rPr>
        <w:t>Statistic</w:t>
      </w:r>
      <w:proofErr w:type="spellEnd"/>
      <w:r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>
        <w:rPr>
          <w:rStyle w:val="Carpredefinitoparagrafo1"/>
          <w:rFonts w:ascii="Times New Roman" w:hAnsi="Times New Roman"/>
          <w:i/>
        </w:rPr>
        <w:t>View</w:t>
      </w:r>
      <w:proofErr w:type="spellEnd"/>
      <w:r>
        <w:rPr>
          <w:rStyle w:val="Carpredefinitoparagrafo1"/>
          <w:rFonts w:ascii="Times New Roman" w:hAnsi="Times New Roman"/>
        </w:rPr>
        <w:t> </w:t>
      </w:r>
    </w:p>
    <w:p w14:paraId="2541AB22" w14:textId="399570FC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r>
        <w:rPr>
          <w:rStyle w:val="Carpredefinitoparagrafo1"/>
          <w:rFonts w:ascii="Times New Roman" w:hAnsi="Times New Roman"/>
        </w:rPr>
        <w:t xml:space="preserve">Clic-droit sur la fenêtre des statistiques et choisir </w:t>
      </w:r>
      <w:r w:rsidR="004C283B">
        <w:rPr>
          <w:rStyle w:val="Carpredefinitoparagrafo1"/>
          <w:rFonts w:ascii="Times New Roman" w:hAnsi="Times New Roman"/>
        </w:rPr>
        <w:t xml:space="preserve">&gt; </w:t>
      </w:r>
      <w:proofErr w:type="spellStart"/>
      <w:r>
        <w:rPr>
          <w:rStyle w:val="Carpredefinitoparagrafo1"/>
          <w:rFonts w:ascii="Times New Roman" w:hAnsi="Times New Roman"/>
          <w:i/>
        </w:rPr>
        <w:t>Edit</w:t>
      </w:r>
      <w:proofErr w:type="spellEnd"/>
      <w:r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>
        <w:rPr>
          <w:rStyle w:val="Carpredefinitoparagrafo1"/>
          <w:rFonts w:ascii="Times New Roman" w:hAnsi="Times New Roman"/>
          <w:i/>
        </w:rPr>
        <w:t>Statistics</w:t>
      </w:r>
      <w:proofErr w:type="spellEnd"/>
      <w:r>
        <w:rPr>
          <w:rStyle w:val="Carpredefinitoparagrafo1"/>
          <w:rFonts w:ascii="Times New Roman" w:hAnsi="Times New Roman"/>
        </w:rPr>
        <w:t xml:space="preserve">  </w:t>
      </w:r>
    </w:p>
    <w:p w14:paraId="634EFD8F" w14:textId="1BA6EA3A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Effacer tous les paramètres qui ne </w:t>
      </w:r>
      <w:r w:rsidR="00D303C4">
        <w:rPr>
          <w:rFonts w:ascii="Times New Roman" w:hAnsi="Times New Roman"/>
        </w:rPr>
        <w:t>vous</w:t>
      </w:r>
      <w:r>
        <w:rPr>
          <w:rFonts w:ascii="Times New Roman" w:hAnsi="Times New Roman"/>
        </w:rPr>
        <w:t xml:space="preserve"> intéressent pas. </w:t>
      </w:r>
    </w:p>
    <w:p w14:paraId="6862385B" w14:textId="69FAC2BE" w:rsidR="009D6D45" w:rsidRPr="00D303C4" w:rsidRDefault="009D6D45" w:rsidP="009D6D45">
      <w:pPr>
        <w:pStyle w:val="Standard"/>
        <w:numPr>
          <w:ilvl w:val="1"/>
          <w:numId w:val="17"/>
        </w:numPr>
        <w:ind w:left="1021"/>
        <w:jc w:val="both"/>
        <w:rPr>
          <w:rStyle w:val="Carpredefinitoparagrafo1"/>
        </w:rPr>
      </w:pPr>
      <w:r>
        <w:rPr>
          <w:rStyle w:val="Carpredefinitoparagrafo1"/>
          <w:rFonts w:ascii="Times New Roman" w:hAnsi="Times New Roman"/>
        </w:rPr>
        <w:t>Activer le paramètre « </w:t>
      </w:r>
      <w:proofErr w:type="spellStart"/>
      <w:r>
        <w:rPr>
          <w:rStyle w:val="Carpredefinitoparagrafo1"/>
          <w:rFonts w:ascii="Times New Roman" w:hAnsi="Times New Roman"/>
          <w:i/>
        </w:rPr>
        <w:t>Median</w:t>
      </w:r>
      <w:proofErr w:type="spellEnd"/>
      <w:r>
        <w:rPr>
          <w:rStyle w:val="Carpredefinitoparagrafo1"/>
          <w:rFonts w:ascii="Times New Roman" w:hAnsi="Times New Roman"/>
        </w:rPr>
        <w:t> » pour toutes les fluorescences dans la population P1</w:t>
      </w:r>
    </w:p>
    <w:p w14:paraId="540DD926" w14:textId="17934640" w:rsidR="00D303C4" w:rsidRDefault="00D303C4" w:rsidP="00D303C4">
      <w:pPr>
        <w:pStyle w:val="Standard"/>
        <w:ind w:left="1021"/>
        <w:jc w:val="both"/>
      </w:pPr>
    </w:p>
    <w:p w14:paraId="1B18D9FF" w14:textId="5297906A" w:rsidR="009D6D45" w:rsidRDefault="0001733F" w:rsidP="009D6D45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2AEDD3EE" wp14:editId="2C17C133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2449195" cy="641985"/>
            <wp:effectExtent l="0" t="0" r="8255" b="571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FA407" w14:textId="0F11EA59" w:rsidR="009D6D45" w:rsidRDefault="009D6D45" w:rsidP="009D6D45">
      <w:pPr>
        <w:pStyle w:val="Standard"/>
        <w:jc w:val="both"/>
      </w:pPr>
    </w:p>
    <w:p w14:paraId="6BC9D186" w14:textId="05D835E0" w:rsidR="00D303C4" w:rsidRDefault="00D303C4" w:rsidP="009D6D45">
      <w:pPr>
        <w:pStyle w:val="Standard"/>
        <w:jc w:val="both"/>
      </w:pPr>
    </w:p>
    <w:p w14:paraId="6D495FBA" w14:textId="77777777" w:rsidR="00D303C4" w:rsidRDefault="00D303C4" w:rsidP="009D6D45">
      <w:pPr>
        <w:pStyle w:val="Standard"/>
        <w:jc w:val="both"/>
      </w:pPr>
    </w:p>
    <w:p w14:paraId="1FBBDD91" w14:textId="77777777" w:rsidR="009D6D45" w:rsidRDefault="009D6D45" w:rsidP="009D6D45">
      <w:pPr>
        <w:pStyle w:val="Standard"/>
        <w:jc w:val="both"/>
      </w:pPr>
    </w:p>
    <w:p w14:paraId="307FF5AD" w14:textId="77777777" w:rsidR="008A4C25" w:rsidRPr="008A4C25" w:rsidRDefault="009D6D45" w:rsidP="00CD3C5D">
      <w:pPr>
        <w:pStyle w:val="Standard"/>
        <w:numPr>
          <w:ilvl w:val="1"/>
          <w:numId w:val="17"/>
        </w:numPr>
        <w:ind w:left="1021"/>
        <w:jc w:val="both"/>
      </w:pPr>
      <w:r w:rsidRPr="008A4C25">
        <w:rPr>
          <w:rFonts w:ascii="Times New Roman" w:hAnsi="Times New Roman"/>
        </w:rPr>
        <w:t>Noter les valeurs de médiane des trois fluorochromes dans la population P1</w:t>
      </w:r>
    </w:p>
    <w:p w14:paraId="133BBD36" w14:textId="097FA76A" w:rsidR="009D6D45" w:rsidRDefault="009D6D45" w:rsidP="00CD3C5D">
      <w:pPr>
        <w:pStyle w:val="Standard"/>
        <w:numPr>
          <w:ilvl w:val="1"/>
          <w:numId w:val="17"/>
        </w:numPr>
        <w:ind w:left="1021"/>
        <w:jc w:val="both"/>
      </w:pPr>
      <w:r w:rsidRPr="008A4C25">
        <w:rPr>
          <w:rStyle w:val="Carpredefinitoparagrafo1"/>
          <w:rFonts w:ascii="Times New Roman" w:hAnsi="Times New Roman"/>
        </w:rPr>
        <w:t xml:space="preserve">Dupliquer le tube </w:t>
      </w:r>
      <w:proofErr w:type="spellStart"/>
      <w:r w:rsidRPr="008A4C25">
        <w:rPr>
          <w:rStyle w:val="Carpredefinitoparagrafo1"/>
          <w:rFonts w:ascii="Times New Roman" w:hAnsi="Times New Roman"/>
        </w:rPr>
        <w:t>Unstained</w:t>
      </w:r>
      <w:proofErr w:type="spellEnd"/>
      <w:r w:rsidRPr="008A4C25">
        <w:rPr>
          <w:rStyle w:val="Carpredefinitoparagrafo1"/>
          <w:rFonts w:ascii="Times New Roman" w:hAnsi="Times New Roman"/>
        </w:rPr>
        <w:t xml:space="preserve"> sur lequel les voltages ont été réglés (clic-droit&gt; </w:t>
      </w:r>
      <w:r w:rsidRPr="008A4C25">
        <w:rPr>
          <w:rStyle w:val="Carpredefinitoparagrafo1"/>
          <w:rFonts w:ascii="Times New Roman" w:hAnsi="Times New Roman"/>
          <w:i/>
        </w:rPr>
        <w:t xml:space="preserve">Duplicate </w:t>
      </w:r>
      <w:proofErr w:type="spellStart"/>
      <w:r w:rsidRPr="008A4C25">
        <w:rPr>
          <w:rStyle w:val="Carpredefinitoparagrafo1"/>
          <w:rFonts w:ascii="Times New Roman" w:hAnsi="Times New Roman"/>
          <w:i/>
        </w:rPr>
        <w:t>without</w:t>
      </w:r>
      <w:proofErr w:type="spellEnd"/>
      <w:r w:rsidRPr="008A4C25">
        <w:rPr>
          <w:rStyle w:val="Carpredefinitoparagrafo1"/>
          <w:rFonts w:ascii="Times New Roman" w:hAnsi="Times New Roman"/>
          <w:i/>
        </w:rPr>
        <w:t xml:space="preserve"> data</w:t>
      </w:r>
      <w:r w:rsidRPr="008A4C25">
        <w:rPr>
          <w:rStyle w:val="Carpredefinitoparagrafo1"/>
          <w:rFonts w:ascii="Times New Roman" w:hAnsi="Times New Roman"/>
        </w:rPr>
        <w:t>) et le renommer avec le nom du premier tube mono-marqué à passer (FITC)</w:t>
      </w:r>
    </w:p>
    <w:p w14:paraId="75D68D0B" w14:textId="26F1A8B5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proofErr w:type="spellStart"/>
      <w:r>
        <w:rPr>
          <w:rStyle w:val="Carpredefinitoparagrafo1"/>
          <w:rFonts w:ascii="Times New Roman" w:hAnsi="Times New Roman"/>
          <w:i/>
        </w:rPr>
        <w:t>Acquire</w:t>
      </w:r>
      <w:proofErr w:type="spellEnd"/>
      <w:r>
        <w:rPr>
          <w:rStyle w:val="Carpredefinitoparagrafo1"/>
          <w:rFonts w:ascii="Times New Roman" w:hAnsi="Times New Roman"/>
        </w:rPr>
        <w:t xml:space="preserve"> &gt; </w:t>
      </w:r>
      <w:r>
        <w:rPr>
          <w:rStyle w:val="Carpredefinitoparagrafo1"/>
          <w:rFonts w:ascii="Times New Roman" w:hAnsi="Times New Roman"/>
          <w:i/>
        </w:rPr>
        <w:t>Record</w:t>
      </w:r>
    </w:p>
    <w:p w14:paraId="42EDC353" w14:textId="715065E6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r>
        <w:rPr>
          <w:rStyle w:val="Carpredefinitoparagrafo1"/>
          <w:rFonts w:ascii="Times New Roman" w:hAnsi="Times New Roman"/>
        </w:rPr>
        <w:t xml:space="preserve">Dans </w:t>
      </w:r>
      <w:proofErr w:type="spellStart"/>
      <w:r>
        <w:rPr>
          <w:rStyle w:val="Carpredefinitoparagrafo1"/>
          <w:rFonts w:ascii="Times New Roman" w:hAnsi="Times New Roman"/>
          <w:i/>
        </w:rPr>
        <w:t>Cytometer</w:t>
      </w:r>
      <w:proofErr w:type="spellEnd"/>
      <w:r>
        <w:rPr>
          <w:rStyle w:val="Carpredefinitoparagrafo1"/>
          <w:rFonts w:ascii="Times New Roman" w:hAnsi="Times New Roman"/>
        </w:rPr>
        <w:t xml:space="preserve"> &gt; </w:t>
      </w:r>
      <w:r>
        <w:rPr>
          <w:rStyle w:val="Carpredefinitoparagrafo1"/>
          <w:rFonts w:ascii="Times New Roman" w:hAnsi="Times New Roman"/>
          <w:i/>
        </w:rPr>
        <w:t>Compensation</w:t>
      </w:r>
      <w:r>
        <w:rPr>
          <w:rStyle w:val="Carpredefinitoparagrafo1"/>
          <w:rFonts w:ascii="Times New Roman" w:hAnsi="Times New Roman"/>
        </w:rPr>
        <w:t xml:space="preserve"> cliquer sur </w:t>
      </w:r>
      <w:r>
        <w:rPr>
          <w:rStyle w:val="Carpredefinitoparagrafo1"/>
          <w:rFonts w:ascii="Times New Roman" w:hAnsi="Times New Roman"/>
          <w:i/>
        </w:rPr>
        <w:t>Enable Compensation</w:t>
      </w:r>
    </w:p>
    <w:p w14:paraId="366B2962" w14:textId="34FF263C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r>
        <w:rPr>
          <w:rStyle w:val="Carpredefinitoparagrafo1"/>
          <w:rFonts w:ascii="Times New Roman" w:hAnsi="Times New Roman"/>
        </w:rPr>
        <w:t xml:space="preserve">Ajuster les valeurs de </w:t>
      </w:r>
      <w:r>
        <w:rPr>
          <w:rStyle w:val="Carpredefinitoparagrafo1"/>
          <w:rFonts w:ascii="Times New Roman" w:hAnsi="Times New Roman"/>
          <w:i/>
        </w:rPr>
        <w:t xml:space="preserve">Spectral </w:t>
      </w:r>
      <w:proofErr w:type="spellStart"/>
      <w:r>
        <w:rPr>
          <w:rStyle w:val="Carpredefinitoparagrafo1"/>
          <w:rFonts w:ascii="Times New Roman" w:hAnsi="Times New Roman"/>
          <w:i/>
        </w:rPr>
        <w:t>Overlap</w:t>
      </w:r>
      <w:proofErr w:type="spellEnd"/>
      <w:r>
        <w:rPr>
          <w:rStyle w:val="Carpredefinitoparagrafo1"/>
          <w:rFonts w:ascii="Times New Roman" w:hAnsi="Times New Roman"/>
        </w:rPr>
        <w:t xml:space="preserve"> du FITC dans PE et </w:t>
      </w:r>
      <w:proofErr w:type="spellStart"/>
      <w:r>
        <w:rPr>
          <w:rStyle w:val="Carpredefinitoparagrafo1"/>
          <w:rFonts w:ascii="Times New Roman" w:hAnsi="Times New Roman"/>
        </w:rPr>
        <w:t>PerCP</w:t>
      </w:r>
      <w:proofErr w:type="spellEnd"/>
      <w:r>
        <w:rPr>
          <w:rStyle w:val="Carpredefinitoparagrafo1"/>
          <w:rFonts w:ascii="Times New Roman" w:hAnsi="Times New Roman"/>
        </w:rPr>
        <w:t xml:space="preserve"> jusqu’à obtenir pour ces deux fluorochromes les mêmes valeurs de médiane </w:t>
      </w:r>
      <w:r w:rsidR="009C1A4D">
        <w:rPr>
          <w:rStyle w:val="Carpredefinitoparagrafo1"/>
          <w:rFonts w:ascii="Times New Roman" w:hAnsi="Times New Roman"/>
        </w:rPr>
        <w:t xml:space="preserve">(dans la fenêtre </w:t>
      </w:r>
      <w:proofErr w:type="spellStart"/>
      <w:r w:rsidR="009C1A4D">
        <w:rPr>
          <w:rStyle w:val="Carpredefinitoparagrafo1"/>
          <w:rFonts w:ascii="Times New Roman" w:hAnsi="Times New Roman"/>
          <w:i/>
        </w:rPr>
        <w:t>Statistics</w:t>
      </w:r>
      <w:proofErr w:type="spellEnd"/>
      <w:r w:rsidR="009C1A4D"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 w:rsidR="009C1A4D">
        <w:rPr>
          <w:rStyle w:val="Carpredefinitoparagrafo1"/>
          <w:rFonts w:ascii="Times New Roman" w:hAnsi="Times New Roman"/>
          <w:i/>
        </w:rPr>
        <w:t>View</w:t>
      </w:r>
      <w:proofErr w:type="spellEnd"/>
      <w:r w:rsidR="009C1A4D">
        <w:rPr>
          <w:rStyle w:val="Carpredefinitoparagrafo1"/>
          <w:rFonts w:ascii="Times New Roman" w:hAnsi="Times New Roman"/>
        </w:rPr>
        <w:t xml:space="preserve">) </w:t>
      </w:r>
      <w:r>
        <w:rPr>
          <w:rStyle w:val="Carpredefinitoparagrafo1"/>
          <w:rFonts w:ascii="Times New Roman" w:hAnsi="Times New Roman"/>
        </w:rPr>
        <w:t>que celles du contrôle négatif (précédemment noté</w:t>
      </w:r>
      <w:r w:rsidR="00D303C4">
        <w:rPr>
          <w:rStyle w:val="Carpredefinitoparagrafo1"/>
          <w:rFonts w:ascii="Times New Roman" w:hAnsi="Times New Roman"/>
        </w:rPr>
        <w:t>e</w:t>
      </w:r>
      <w:r>
        <w:rPr>
          <w:rStyle w:val="Carpredefinitoparagrafo1"/>
          <w:rFonts w:ascii="Times New Roman" w:hAnsi="Times New Roman"/>
        </w:rPr>
        <w:t>s)</w:t>
      </w:r>
    </w:p>
    <w:p w14:paraId="481F7376" w14:textId="12DD5487" w:rsidR="009D6D45" w:rsidRDefault="009925C2" w:rsidP="009D6D45">
      <w:pPr>
        <w:pStyle w:val="Standard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8992" behindDoc="1" locked="0" layoutInCell="1" allowOverlap="1" wp14:anchorId="14F01C76" wp14:editId="3D24BF41">
            <wp:simplePos x="0" y="0"/>
            <wp:positionH relativeFrom="column">
              <wp:posOffset>977439</wp:posOffset>
            </wp:positionH>
            <wp:positionV relativeFrom="paragraph">
              <wp:posOffset>130810</wp:posOffset>
            </wp:positionV>
            <wp:extent cx="206248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47" y="21154"/>
                <wp:lineTo x="21347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4E0E" w14:textId="500078BD" w:rsidR="009D6D45" w:rsidRDefault="00C24D92" w:rsidP="009D6D45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8AC25F3" wp14:editId="045773FF">
            <wp:simplePos x="0" y="0"/>
            <wp:positionH relativeFrom="column">
              <wp:posOffset>3227161</wp:posOffset>
            </wp:positionH>
            <wp:positionV relativeFrom="paragraph">
              <wp:posOffset>63681</wp:posOffset>
            </wp:positionV>
            <wp:extent cx="2139950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344" y="21385"/>
                <wp:lineTo x="21344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86746" w14:textId="5B6D62CA" w:rsidR="009D6D45" w:rsidRDefault="009D6D45" w:rsidP="009D6D45">
      <w:pPr>
        <w:pStyle w:val="Standard"/>
        <w:jc w:val="both"/>
      </w:pPr>
    </w:p>
    <w:p w14:paraId="7D2EA964" w14:textId="1F2B1272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02254DAE" w14:textId="43CB733F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6C21B27F" w14:textId="3A9AFCDD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63C9AB5F" w14:textId="4C4F0DEA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216E4510" w14:textId="77777777" w:rsidR="00115FCB" w:rsidRDefault="00115FCB" w:rsidP="009D6D45">
      <w:pPr>
        <w:pStyle w:val="Standard"/>
        <w:jc w:val="both"/>
        <w:rPr>
          <w:rFonts w:ascii="Times New Roman" w:hAnsi="Times New Roman"/>
        </w:rPr>
      </w:pPr>
    </w:p>
    <w:p w14:paraId="1802158E" w14:textId="71F21D9A" w:rsidR="009925C2" w:rsidRDefault="009925C2" w:rsidP="009D6D45">
      <w:pPr>
        <w:pStyle w:val="Standard"/>
        <w:jc w:val="both"/>
        <w:rPr>
          <w:rFonts w:ascii="Times New Roman" w:hAnsi="Times New Roman"/>
        </w:rPr>
      </w:pPr>
    </w:p>
    <w:p w14:paraId="4DA5AE85" w14:textId="6BC763AD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Dupliquer le tube FITC et le renommer PE</w:t>
      </w:r>
    </w:p>
    <w:p w14:paraId="6824F2C4" w14:textId="77777777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proofErr w:type="spellStart"/>
      <w:r>
        <w:rPr>
          <w:rStyle w:val="Carpredefinitoparagrafo1"/>
          <w:rFonts w:ascii="Times New Roman" w:hAnsi="Times New Roman"/>
          <w:i/>
        </w:rPr>
        <w:t>Acquire</w:t>
      </w:r>
      <w:proofErr w:type="spellEnd"/>
      <w:r>
        <w:rPr>
          <w:rStyle w:val="Carpredefinitoparagrafo1"/>
          <w:rFonts w:ascii="Times New Roman" w:hAnsi="Times New Roman"/>
        </w:rPr>
        <w:t xml:space="preserve"> &gt; </w:t>
      </w:r>
      <w:r>
        <w:rPr>
          <w:rStyle w:val="Carpredefinitoparagrafo1"/>
          <w:rFonts w:ascii="Times New Roman" w:hAnsi="Times New Roman"/>
          <w:i/>
        </w:rPr>
        <w:t>Record</w:t>
      </w:r>
    </w:p>
    <w:p w14:paraId="6C8229DC" w14:textId="24B12902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r>
        <w:rPr>
          <w:rStyle w:val="Carpredefinitoparagrafo1"/>
          <w:rFonts w:ascii="Times New Roman" w:hAnsi="Times New Roman"/>
        </w:rPr>
        <w:t xml:space="preserve">Dans </w:t>
      </w:r>
      <w:proofErr w:type="spellStart"/>
      <w:r>
        <w:rPr>
          <w:rStyle w:val="Carpredefinitoparagrafo1"/>
          <w:rFonts w:ascii="Times New Roman" w:hAnsi="Times New Roman"/>
          <w:i/>
        </w:rPr>
        <w:t>Cytometer</w:t>
      </w:r>
      <w:proofErr w:type="spellEnd"/>
      <w:r>
        <w:rPr>
          <w:rStyle w:val="Carpredefinitoparagrafo1"/>
          <w:rFonts w:ascii="Times New Roman" w:hAnsi="Times New Roman"/>
        </w:rPr>
        <w:t xml:space="preserve"> &gt; </w:t>
      </w:r>
      <w:r>
        <w:rPr>
          <w:rStyle w:val="Carpredefinitoparagrafo1"/>
          <w:rFonts w:ascii="Times New Roman" w:hAnsi="Times New Roman"/>
          <w:i/>
        </w:rPr>
        <w:t>Compensation</w:t>
      </w:r>
      <w:r>
        <w:rPr>
          <w:rStyle w:val="Carpredefinitoparagrafo1"/>
          <w:rFonts w:ascii="Times New Roman" w:hAnsi="Times New Roman"/>
        </w:rPr>
        <w:t xml:space="preserve"> ajuster les valeurs de </w:t>
      </w:r>
      <w:r>
        <w:rPr>
          <w:rStyle w:val="Carpredefinitoparagrafo1"/>
          <w:rFonts w:ascii="Times New Roman" w:hAnsi="Times New Roman"/>
          <w:i/>
        </w:rPr>
        <w:t xml:space="preserve">Spectral </w:t>
      </w:r>
      <w:proofErr w:type="spellStart"/>
      <w:r>
        <w:rPr>
          <w:rStyle w:val="Carpredefinitoparagrafo1"/>
          <w:rFonts w:ascii="Times New Roman" w:hAnsi="Times New Roman"/>
          <w:i/>
        </w:rPr>
        <w:t>Overlap</w:t>
      </w:r>
      <w:proofErr w:type="spellEnd"/>
      <w:r>
        <w:rPr>
          <w:rStyle w:val="Carpredefinitoparagrafo1"/>
          <w:rFonts w:ascii="Times New Roman" w:hAnsi="Times New Roman"/>
        </w:rPr>
        <w:t xml:space="preserve"> du PE dans FITC et </w:t>
      </w:r>
      <w:proofErr w:type="spellStart"/>
      <w:r>
        <w:rPr>
          <w:rStyle w:val="Carpredefinitoparagrafo1"/>
          <w:rFonts w:ascii="Times New Roman" w:hAnsi="Times New Roman"/>
        </w:rPr>
        <w:t>PerCP</w:t>
      </w:r>
      <w:proofErr w:type="spellEnd"/>
      <w:r>
        <w:rPr>
          <w:rStyle w:val="Carpredefinitoparagrafo1"/>
          <w:rFonts w:ascii="Times New Roman" w:hAnsi="Times New Roman"/>
        </w:rPr>
        <w:t xml:space="preserve"> jusqu’à obtenir pour ces deux fluorochromes les mêmes valeurs de médiane</w:t>
      </w:r>
      <w:r w:rsidR="002B5B3E">
        <w:rPr>
          <w:rStyle w:val="Carpredefinitoparagrafo1"/>
          <w:rFonts w:ascii="Times New Roman" w:hAnsi="Times New Roman"/>
        </w:rPr>
        <w:t xml:space="preserve"> (dans la fenêtre </w:t>
      </w:r>
      <w:proofErr w:type="spellStart"/>
      <w:r w:rsidR="002B5B3E">
        <w:rPr>
          <w:rStyle w:val="Carpredefinitoparagrafo1"/>
          <w:rFonts w:ascii="Times New Roman" w:hAnsi="Times New Roman"/>
          <w:i/>
        </w:rPr>
        <w:t>Statistics</w:t>
      </w:r>
      <w:proofErr w:type="spellEnd"/>
      <w:r w:rsidR="002B5B3E"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 w:rsidR="002B5B3E">
        <w:rPr>
          <w:rStyle w:val="Carpredefinitoparagrafo1"/>
          <w:rFonts w:ascii="Times New Roman" w:hAnsi="Times New Roman"/>
          <w:i/>
        </w:rPr>
        <w:t>View</w:t>
      </w:r>
      <w:proofErr w:type="spellEnd"/>
      <w:r w:rsidR="002B5B3E">
        <w:rPr>
          <w:rStyle w:val="Carpredefinitoparagrafo1"/>
          <w:rFonts w:ascii="Times New Roman" w:hAnsi="Times New Roman"/>
        </w:rPr>
        <w:t xml:space="preserve">) </w:t>
      </w:r>
      <w:r>
        <w:rPr>
          <w:rStyle w:val="Carpredefinitoparagrafo1"/>
          <w:rFonts w:ascii="Times New Roman" w:hAnsi="Times New Roman"/>
        </w:rPr>
        <w:t>que celles du contrôle négatif (précédemment noté</w:t>
      </w:r>
      <w:r w:rsidR="00D303C4">
        <w:rPr>
          <w:rStyle w:val="Carpredefinitoparagrafo1"/>
          <w:rFonts w:ascii="Times New Roman" w:hAnsi="Times New Roman"/>
        </w:rPr>
        <w:t>e</w:t>
      </w:r>
      <w:r>
        <w:rPr>
          <w:rStyle w:val="Carpredefinitoparagrafo1"/>
          <w:rFonts w:ascii="Times New Roman" w:hAnsi="Times New Roman"/>
        </w:rPr>
        <w:t>s)</w:t>
      </w:r>
      <w:r w:rsidR="009925C2" w:rsidRPr="009925C2">
        <w:rPr>
          <w:noProof/>
        </w:rPr>
        <w:t xml:space="preserve"> </w:t>
      </w:r>
    </w:p>
    <w:p w14:paraId="588CC2E6" w14:textId="643D2909" w:rsidR="009D6D45" w:rsidRDefault="009D6D45" w:rsidP="009D6D45">
      <w:pPr>
        <w:pStyle w:val="Standard"/>
        <w:jc w:val="both"/>
      </w:pPr>
    </w:p>
    <w:p w14:paraId="2B1DD3A3" w14:textId="2E07EF9D" w:rsidR="009D6D45" w:rsidRDefault="00173F66" w:rsidP="009D6D45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02732152" wp14:editId="60A4E25F">
            <wp:simplePos x="0" y="0"/>
            <wp:positionH relativeFrom="column">
              <wp:posOffset>3237865</wp:posOffset>
            </wp:positionH>
            <wp:positionV relativeFrom="paragraph">
              <wp:posOffset>66040</wp:posOffset>
            </wp:positionV>
            <wp:extent cx="2186940" cy="1174750"/>
            <wp:effectExtent l="0" t="0" r="3810" b="6350"/>
            <wp:wrapTight wrapText="bothSides">
              <wp:wrapPolygon edited="0">
                <wp:start x="0" y="0"/>
                <wp:lineTo x="0" y="21366"/>
                <wp:lineTo x="21449" y="21366"/>
                <wp:lineTo x="21449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C2">
        <w:rPr>
          <w:noProof/>
          <w:lang w:eastAsia="fr-FR" w:bidi="ar-SA"/>
        </w:rPr>
        <w:drawing>
          <wp:anchor distT="0" distB="0" distL="114300" distR="114300" simplePos="0" relativeHeight="251670016" behindDoc="1" locked="0" layoutInCell="1" allowOverlap="1" wp14:anchorId="1F91BC7C" wp14:editId="759531E6">
            <wp:simplePos x="0" y="0"/>
            <wp:positionH relativeFrom="column">
              <wp:posOffset>962602</wp:posOffset>
            </wp:positionH>
            <wp:positionV relativeFrom="paragraph">
              <wp:posOffset>7620</wp:posOffset>
            </wp:positionV>
            <wp:extent cx="2051685" cy="1315720"/>
            <wp:effectExtent l="0" t="0" r="5715" b="0"/>
            <wp:wrapTight wrapText="bothSides">
              <wp:wrapPolygon edited="0">
                <wp:start x="0" y="0"/>
                <wp:lineTo x="0" y="21266"/>
                <wp:lineTo x="21460" y="21266"/>
                <wp:lineTo x="21460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CE523" w14:textId="062E01CE" w:rsidR="009D6D45" w:rsidRDefault="009D6D45" w:rsidP="009D6D45">
      <w:pPr>
        <w:pStyle w:val="Standard"/>
        <w:jc w:val="both"/>
      </w:pPr>
    </w:p>
    <w:p w14:paraId="4AFF5026" w14:textId="13C59A91" w:rsidR="009D6D45" w:rsidRDefault="009D6D45" w:rsidP="009D6D45">
      <w:pPr>
        <w:pStyle w:val="Standard"/>
        <w:jc w:val="both"/>
      </w:pPr>
    </w:p>
    <w:p w14:paraId="3FB292E1" w14:textId="7AFEF3F7" w:rsidR="009D6D45" w:rsidRDefault="009D6D45" w:rsidP="009D6D45">
      <w:pPr>
        <w:pStyle w:val="Standard"/>
        <w:jc w:val="both"/>
      </w:pPr>
    </w:p>
    <w:p w14:paraId="40B989BF" w14:textId="310DC923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28E62D38" w14:textId="2243154F" w:rsidR="009D6D45" w:rsidRDefault="009D6D45" w:rsidP="009D6D45">
      <w:pPr>
        <w:pStyle w:val="Standard"/>
        <w:jc w:val="both"/>
      </w:pPr>
    </w:p>
    <w:p w14:paraId="5310F08F" w14:textId="77777777" w:rsidR="00115FCB" w:rsidRDefault="00115FCB" w:rsidP="009D6D45">
      <w:pPr>
        <w:pStyle w:val="Standard"/>
        <w:jc w:val="both"/>
        <w:rPr>
          <w:rFonts w:ascii="Times New Roman" w:hAnsi="Times New Roman"/>
        </w:rPr>
      </w:pPr>
    </w:p>
    <w:p w14:paraId="3562553C" w14:textId="3F9759C4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186CA4B5" w14:textId="13C3A360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Dupliquer le tube PE et le renommer </w:t>
      </w:r>
      <w:proofErr w:type="spellStart"/>
      <w:r>
        <w:rPr>
          <w:rFonts w:ascii="Times New Roman" w:hAnsi="Times New Roman"/>
        </w:rPr>
        <w:t>PerCP</w:t>
      </w:r>
      <w:proofErr w:type="spellEnd"/>
    </w:p>
    <w:p w14:paraId="1AF7794A" w14:textId="70B942CF" w:rsidR="009D6D45" w:rsidRDefault="009D6D45" w:rsidP="009D6D45">
      <w:pPr>
        <w:pStyle w:val="Standard"/>
        <w:numPr>
          <w:ilvl w:val="1"/>
          <w:numId w:val="17"/>
        </w:numPr>
        <w:ind w:left="1021"/>
        <w:jc w:val="both"/>
      </w:pPr>
      <w:proofErr w:type="spellStart"/>
      <w:r>
        <w:rPr>
          <w:rStyle w:val="Carpredefinitoparagrafo1"/>
          <w:rFonts w:ascii="Times New Roman" w:hAnsi="Times New Roman"/>
          <w:i/>
        </w:rPr>
        <w:t>Acquire</w:t>
      </w:r>
      <w:proofErr w:type="spellEnd"/>
      <w:r>
        <w:rPr>
          <w:rStyle w:val="Carpredefinitoparagrafo1"/>
          <w:rFonts w:ascii="Times New Roman" w:hAnsi="Times New Roman"/>
        </w:rPr>
        <w:t xml:space="preserve"> &gt; </w:t>
      </w:r>
      <w:r>
        <w:rPr>
          <w:rStyle w:val="Carpredefinitoparagrafo1"/>
          <w:rFonts w:ascii="Times New Roman" w:hAnsi="Times New Roman"/>
          <w:i/>
        </w:rPr>
        <w:t>Record</w:t>
      </w:r>
    </w:p>
    <w:p w14:paraId="501BDAB3" w14:textId="4183EFE5" w:rsidR="0091008F" w:rsidRPr="0091008F" w:rsidRDefault="009D6D45" w:rsidP="0091008F">
      <w:pPr>
        <w:pStyle w:val="Standard"/>
        <w:numPr>
          <w:ilvl w:val="1"/>
          <w:numId w:val="17"/>
        </w:numPr>
        <w:ind w:left="1021"/>
        <w:jc w:val="both"/>
        <w:rPr>
          <w:rStyle w:val="Carpredefinitoparagrafo1"/>
        </w:rPr>
      </w:pPr>
      <w:r w:rsidRPr="002F36F6">
        <w:rPr>
          <w:rStyle w:val="Carpredefinitoparagrafo1"/>
          <w:rFonts w:ascii="Times New Roman" w:hAnsi="Times New Roman"/>
        </w:rPr>
        <w:t xml:space="preserve">Dans </w:t>
      </w:r>
      <w:proofErr w:type="spellStart"/>
      <w:r w:rsidRPr="002F36F6">
        <w:rPr>
          <w:rStyle w:val="Carpredefinitoparagrafo1"/>
          <w:rFonts w:ascii="Times New Roman" w:hAnsi="Times New Roman"/>
          <w:i/>
        </w:rPr>
        <w:t>Cytometer</w:t>
      </w:r>
      <w:proofErr w:type="spellEnd"/>
      <w:r w:rsidRPr="002F36F6">
        <w:rPr>
          <w:rStyle w:val="Carpredefinitoparagrafo1"/>
          <w:rFonts w:ascii="Times New Roman" w:hAnsi="Times New Roman"/>
        </w:rPr>
        <w:t xml:space="preserve"> &gt; </w:t>
      </w:r>
      <w:r w:rsidRPr="002F36F6">
        <w:rPr>
          <w:rStyle w:val="Carpredefinitoparagrafo1"/>
          <w:rFonts w:ascii="Times New Roman" w:hAnsi="Times New Roman"/>
          <w:i/>
        </w:rPr>
        <w:t>Compensation</w:t>
      </w:r>
      <w:r w:rsidRPr="002F36F6">
        <w:rPr>
          <w:rStyle w:val="Carpredefinitoparagrafo1"/>
          <w:rFonts w:ascii="Times New Roman" w:hAnsi="Times New Roman"/>
        </w:rPr>
        <w:t xml:space="preserve">, ajuster les valeurs de </w:t>
      </w:r>
      <w:r w:rsidRPr="002F36F6">
        <w:rPr>
          <w:rStyle w:val="Carpredefinitoparagrafo1"/>
          <w:rFonts w:ascii="Times New Roman" w:hAnsi="Times New Roman"/>
          <w:i/>
        </w:rPr>
        <w:t xml:space="preserve">Spectral </w:t>
      </w:r>
      <w:proofErr w:type="spellStart"/>
      <w:r w:rsidRPr="002F36F6">
        <w:rPr>
          <w:rStyle w:val="Carpredefinitoparagrafo1"/>
          <w:rFonts w:ascii="Times New Roman" w:hAnsi="Times New Roman"/>
          <w:i/>
        </w:rPr>
        <w:t>Overlap</w:t>
      </w:r>
      <w:proofErr w:type="spellEnd"/>
      <w:r w:rsidRPr="002F36F6">
        <w:rPr>
          <w:rStyle w:val="Carpredefinitoparagrafo1"/>
          <w:rFonts w:ascii="Times New Roman" w:hAnsi="Times New Roman"/>
        </w:rPr>
        <w:t xml:space="preserve"> du </w:t>
      </w:r>
      <w:proofErr w:type="spellStart"/>
      <w:r w:rsidR="002B5B3E" w:rsidRPr="002F36F6">
        <w:rPr>
          <w:rStyle w:val="Carpredefinitoparagrafo1"/>
          <w:rFonts w:ascii="Times New Roman" w:hAnsi="Times New Roman"/>
        </w:rPr>
        <w:t>PerCP</w:t>
      </w:r>
      <w:proofErr w:type="spellEnd"/>
      <w:r w:rsidR="002B5B3E" w:rsidRPr="002F36F6">
        <w:rPr>
          <w:rStyle w:val="Carpredefinitoparagrafo1"/>
          <w:rFonts w:ascii="Times New Roman" w:hAnsi="Times New Roman"/>
        </w:rPr>
        <w:t xml:space="preserve"> </w:t>
      </w:r>
      <w:r w:rsidRPr="002F36F6">
        <w:rPr>
          <w:rStyle w:val="Carpredefinitoparagrafo1"/>
          <w:rFonts w:ascii="Times New Roman" w:hAnsi="Times New Roman"/>
        </w:rPr>
        <w:t xml:space="preserve">dans FITC et </w:t>
      </w:r>
      <w:r w:rsidR="002B5B3E">
        <w:rPr>
          <w:rStyle w:val="Carpredefinitoparagrafo1"/>
          <w:rFonts w:ascii="Times New Roman" w:hAnsi="Times New Roman"/>
        </w:rPr>
        <w:t xml:space="preserve">PE </w:t>
      </w:r>
      <w:r w:rsidRPr="002F36F6">
        <w:rPr>
          <w:rStyle w:val="Carpredefinitoparagrafo1"/>
          <w:rFonts w:ascii="Times New Roman" w:hAnsi="Times New Roman"/>
        </w:rPr>
        <w:t>jusqu’à obtenir pour ces deux fluorochromes les mêmes valeurs de médiane</w:t>
      </w:r>
      <w:r w:rsidR="002B5B3E">
        <w:rPr>
          <w:rStyle w:val="Carpredefinitoparagrafo1"/>
          <w:rFonts w:ascii="Times New Roman" w:hAnsi="Times New Roman"/>
        </w:rPr>
        <w:t xml:space="preserve"> </w:t>
      </w:r>
      <w:r w:rsidR="002B5B3E" w:rsidRPr="002F36F6">
        <w:rPr>
          <w:rStyle w:val="Carpredefinitoparagrafo1"/>
          <w:rFonts w:ascii="Times New Roman" w:hAnsi="Times New Roman"/>
        </w:rPr>
        <w:t xml:space="preserve">(dans la fenêtre </w:t>
      </w:r>
      <w:proofErr w:type="spellStart"/>
      <w:r w:rsidR="002B5B3E" w:rsidRPr="002F36F6">
        <w:rPr>
          <w:rStyle w:val="Carpredefinitoparagrafo1"/>
          <w:rFonts w:ascii="Times New Roman" w:hAnsi="Times New Roman"/>
          <w:i/>
        </w:rPr>
        <w:t>Statistics</w:t>
      </w:r>
      <w:proofErr w:type="spellEnd"/>
      <w:r w:rsidR="002B5B3E" w:rsidRPr="002F36F6">
        <w:rPr>
          <w:rStyle w:val="Carpredefinitoparagrafo1"/>
          <w:rFonts w:ascii="Times New Roman" w:hAnsi="Times New Roman"/>
          <w:i/>
        </w:rPr>
        <w:t xml:space="preserve"> </w:t>
      </w:r>
      <w:proofErr w:type="spellStart"/>
      <w:r w:rsidR="002B5B3E" w:rsidRPr="002F36F6">
        <w:rPr>
          <w:rStyle w:val="Carpredefinitoparagrafo1"/>
          <w:rFonts w:ascii="Times New Roman" w:hAnsi="Times New Roman"/>
          <w:i/>
        </w:rPr>
        <w:t>View</w:t>
      </w:r>
      <w:proofErr w:type="spellEnd"/>
      <w:r w:rsidR="002B5B3E" w:rsidRPr="002F36F6">
        <w:rPr>
          <w:rStyle w:val="Carpredefinitoparagrafo1"/>
          <w:rFonts w:ascii="Times New Roman" w:hAnsi="Times New Roman"/>
        </w:rPr>
        <w:t>)</w:t>
      </w:r>
      <w:r w:rsidRPr="002F36F6">
        <w:rPr>
          <w:rStyle w:val="Carpredefinitoparagrafo1"/>
          <w:rFonts w:ascii="Times New Roman" w:hAnsi="Times New Roman"/>
        </w:rPr>
        <w:t xml:space="preserve"> que celles du contrôle négatif (précédemment noté</w:t>
      </w:r>
      <w:r w:rsidR="00D303C4">
        <w:rPr>
          <w:rStyle w:val="Carpredefinitoparagrafo1"/>
          <w:rFonts w:ascii="Times New Roman" w:hAnsi="Times New Roman"/>
        </w:rPr>
        <w:t>e</w:t>
      </w:r>
      <w:r w:rsidRPr="002F36F6">
        <w:rPr>
          <w:rStyle w:val="Carpredefinitoparagrafo1"/>
          <w:rFonts w:ascii="Times New Roman" w:hAnsi="Times New Roman"/>
        </w:rPr>
        <w:t>s)</w:t>
      </w:r>
      <w:r w:rsidR="002F36F6" w:rsidRPr="002F36F6">
        <w:rPr>
          <w:rStyle w:val="Carpredefinitoparagrafo1"/>
          <w:rFonts w:ascii="Times New Roman" w:hAnsi="Times New Roman"/>
        </w:rPr>
        <w:t xml:space="preserve">. </w:t>
      </w:r>
    </w:p>
    <w:p w14:paraId="76F98F8D" w14:textId="21E2C1FE" w:rsidR="0091008F" w:rsidRPr="0091008F" w:rsidRDefault="0091008F" w:rsidP="0091008F">
      <w:pPr>
        <w:pStyle w:val="Standard"/>
        <w:jc w:val="both"/>
        <w:rPr>
          <w:rStyle w:val="Carpredefinitoparagrafo1"/>
        </w:rPr>
      </w:pPr>
    </w:p>
    <w:p w14:paraId="796E0B1E" w14:textId="13390039" w:rsidR="0091008F" w:rsidRDefault="000F455A" w:rsidP="0091008F">
      <w:pPr>
        <w:pStyle w:val="Standard"/>
        <w:jc w:val="both"/>
        <w:rPr>
          <w:rStyle w:val="Carpredefinitoparagrafo1"/>
          <w:rFonts w:ascii="Times New Roman" w:hAnsi="Times New Roman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1040" behindDoc="1" locked="0" layoutInCell="1" allowOverlap="1" wp14:anchorId="088867F6" wp14:editId="200FC219">
            <wp:simplePos x="0" y="0"/>
            <wp:positionH relativeFrom="column">
              <wp:posOffset>966470</wp:posOffset>
            </wp:positionH>
            <wp:positionV relativeFrom="paragraph">
              <wp:posOffset>20320</wp:posOffset>
            </wp:positionV>
            <wp:extent cx="2073275" cy="1329690"/>
            <wp:effectExtent l="0" t="0" r="3175" b="3810"/>
            <wp:wrapTight wrapText="bothSides">
              <wp:wrapPolygon edited="0">
                <wp:start x="0" y="0"/>
                <wp:lineTo x="0" y="21352"/>
                <wp:lineTo x="21435" y="21352"/>
                <wp:lineTo x="21435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8F">
        <w:rPr>
          <w:noProof/>
        </w:rPr>
        <w:drawing>
          <wp:anchor distT="0" distB="0" distL="114300" distR="114300" simplePos="0" relativeHeight="251688448" behindDoc="1" locked="0" layoutInCell="1" allowOverlap="1" wp14:anchorId="31D002CC" wp14:editId="25895D23">
            <wp:simplePos x="0" y="0"/>
            <wp:positionH relativeFrom="column">
              <wp:posOffset>3212828</wp:posOffset>
            </wp:positionH>
            <wp:positionV relativeFrom="paragraph">
              <wp:posOffset>58693</wp:posOffset>
            </wp:positionV>
            <wp:extent cx="2194560" cy="1177775"/>
            <wp:effectExtent l="0" t="0" r="0" b="3810"/>
            <wp:wrapTight wrapText="bothSides">
              <wp:wrapPolygon edited="0">
                <wp:start x="0" y="0"/>
                <wp:lineTo x="0" y="21320"/>
                <wp:lineTo x="21375" y="21320"/>
                <wp:lineTo x="21375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9AB4" w14:textId="77777777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4F404AA9" w14:textId="5A753B3C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073D13CD" w14:textId="77777777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61076C9A" w14:textId="247CD678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09941A18" w14:textId="77777777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1BB16DA2" w14:textId="77777777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07C15D45" w14:textId="5EB248E5" w:rsidR="0091008F" w:rsidRDefault="0091008F" w:rsidP="0091008F">
      <w:pPr>
        <w:pStyle w:val="Standard"/>
        <w:jc w:val="both"/>
        <w:rPr>
          <w:rStyle w:val="Carpredefinitoparagrafo1"/>
        </w:rPr>
      </w:pPr>
    </w:p>
    <w:p w14:paraId="5213B10E" w14:textId="3BF75325" w:rsidR="0091008F" w:rsidRPr="0091008F" w:rsidRDefault="0091008F" w:rsidP="0091008F">
      <w:pPr>
        <w:pStyle w:val="Standard"/>
        <w:jc w:val="both"/>
        <w:rPr>
          <w:rStyle w:val="Carpredefinitoparagrafo1"/>
          <w:rFonts w:ascii="Times New Roman" w:hAnsi="Times New Roman" w:cs="Times New Roman"/>
        </w:rPr>
      </w:pPr>
    </w:p>
    <w:p w14:paraId="02379344" w14:textId="4776A92D" w:rsidR="009D6D45" w:rsidRDefault="007A1864" w:rsidP="00846CFE">
      <w:pPr>
        <w:pStyle w:val="Standard"/>
        <w:numPr>
          <w:ilvl w:val="1"/>
          <w:numId w:val="17"/>
        </w:numPr>
        <w:ind w:left="1021"/>
        <w:jc w:val="both"/>
      </w:pPr>
      <w:r>
        <w:rPr>
          <w:rStyle w:val="markedcontent"/>
          <w:rFonts w:ascii="Times New Roman" w:hAnsi="Times New Roman" w:cs="Times New Roman"/>
        </w:rPr>
        <w:t>Acquérir le mélange des trois fluorochromes pour voir le résultat de la compensation</w:t>
      </w:r>
      <w:r w:rsidR="0091008F" w:rsidRPr="00745C99">
        <w:rPr>
          <w:rStyle w:val="markedcontent"/>
          <w:rFonts w:ascii="Times New Roman" w:hAnsi="Times New Roman" w:cs="Times New Roman"/>
        </w:rPr>
        <w:t>.</w:t>
      </w:r>
    </w:p>
    <w:p w14:paraId="291944E3" w14:textId="5B115BF4" w:rsidR="009D6D45" w:rsidRDefault="009D6D45" w:rsidP="0091008F">
      <w:pPr>
        <w:pStyle w:val="Standard"/>
        <w:numPr>
          <w:ilvl w:val="1"/>
          <w:numId w:val="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Dupliquer le tube </w:t>
      </w:r>
      <w:proofErr w:type="spellStart"/>
      <w:r>
        <w:rPr>
          <w:rFonts w:ascii="Times New Roman" w:hAnsi="Times New Roman"/>
        </w:rPr>
        <w:t>PerCP</w:t>
      </w:r>
      <w:proofErr w:type="spellEnd"/>
      <w:r>
        <w:rPr>
          <w:rFonts w:ascii="Times New Roman" w:hAnsi="Times New Roman"/>
        </w:rPr>
        <w:t xml:space="preserve"> et le renommer M</w:t>
      </w:r>
      <w:r w:rsidR="007A1864">
        <w:rPr>
          <w:rFonts w:ascii="Times New Roman" w:hAnsi="Times New Roman"/>
        </w:rPr>
        <w:t>IX</w:t>
      </w:r>
    </w:p>
    <w:p w14:paraId="49748040" w14:textId="3481A372" w:rsidR="009D6D45" w:rsidRDefault="009D6D45" w:rsidP="0091008F">
      <w:pPr>
        <w:pStyle w:val="Standard"/>
        <w:numPr>
          <w:ilvl w:val="1"/>
          <w:numId w:val="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Passer le tube avec le</w:t>
      </w:r>
      <w:r w:rsidR="00326B9A">
        <w:rPr>
          <w:rFonts w:ascii="Times New Roman" w:hAnsi="Times New Roman"/>
        </w:rPr>
        <w:t xml:space="preserve"> mélange des</w:t>
      </w:r>
      <w:r>
        <w:rPr>
          <w:rFonts w:ascii="Times New Roman" w:hAnsi="Times New Roman"/>
        </w:rPr>
        <w:t xml:space="preserve"> trois fluorochromes </w:t>
      </w:r>
    </w:p>
    <w:p w14:paraId="277BA083" w14:textId="40AD90DC" w:rsidR="00D303C4" w:rsidRPr="000F455A" w:rsidRDefault="009D6D45" w:rsidP="009925C2">
      <w:pPr>
        <w:pStyle w:val="Standard"/>
        <w:numPr>
          <w:ilvl w:val="1"/>
          <w:numId w:val="28"/>
        </w:numPr>
        <w:jc w:val="both"/>
        <w:rPr>
          <w:rStyle w:val="Carpredefinitoparagrafo1"/>
        </w:rPr>
      </w:pPr>
      <w:r w:rsidRPr="007956B4">
        <w:rPr>
          <w:rStyle w:val="Carpredefinitoparagrafo1"/>
          <w:rFonts w:ascii="Times New Roman" w:hAnsi="Times New Roman"/>
        </w:rPr>
        <w:t xml:space="preserve">Observer la différence quand </w:t>
      </w:r>
      <w:r w:rsidRPr="007956B4">
        <w:rPr>
          <w:rStyle w:val="Carpredefinitoparagrafo1"/>
          <w:rFonts w:ascii="Times New Roman" w:hAnsi="Times New Roman"/>
          <w:i/>
        </w:rPr>
        <w:t>Enable Compensation</w:t>
      </w:r>
      <w:r w:rsidRPr="007956B4">
        <w:rPr>
          <w:rStyle w:val="Carpredefinitoparagrafo1"/>
          <w:rFonts w:ascii="Times New Roman" w:hAnsi="Times New Roman"/>
        </w:rPr>
        <w:t xml:space="preserve"> est activé ou pas</w:t>
      </w:r>
      <w:r w:rsidR="005159B8">
        <w:rPr>
          <w:rStyle w:val="Carpredefinitoparagrafo1"/>
          <w:rFonts w:ascii="Times New Roman" w:hAnsi="Times New Roman"/>
        </w:rPr>
        <w:t>.</w:t>
      </w:r>
    </w:p>
    <w:p w14:paraId="5D9B2043" w14:textId="77777777" w:rsidR="000F455A" w:rsidRDefault="000F455A" w:rsidP="000F455A">
      <w:pPr>
        <w:pStyle w:val="Standard"/>
        <w:ind w:left="1440"/>
        <w:jc w:val="both"/>
      </w:pPr>
    </w:p>
    <w:p w14:paraId="74C83BDD" w14:textId="77777777" w:rsidR="000F455A" w:rsidRDefault="00326B9A" w:rsidP="000F455A">
      <w:pPr>
        <w:pStyle w:val="Standard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="009D6D45">
        <w:rPr>
          <w:rFonts w:ascii="Times New Roman" w:hAnsi="Times New Roman"/>
          <w:b/>
        </w:rPr>
        <w:t>b) Compensation Automatique</w:t>
      </w:r>
    </w:p>
    <w:p w14:paraId="04C3B1BE" w14:textId="3856CB76" w:rsidR="00E37C25" w:rsidRPr="00115FCB" w:rsidRDefault="009D6D45" w:rsidP="00D93E9E">
      <w:pPr>
        <w:pStyle w:val="Standard"/>
        <w:ind w:firstLine="663"/>
        <w:jc w:val="both"/>
        <w:rPr>
          <w:rStyle w:val="Carpredefinitoparagrafo1"/>
          <w:rFonts w:ascii="Times New Roman" w:hAnsi="Times New Roman"/>
          <w:bCs/>
          <w:i/>
          <w:color w:val="000000"/>
        </w:rPr>
      </w:pPr>
      <w:proofErr w:type="spellStart"/>
      <w:r w:rsidRPr="00115FCB">
        <w:rPr>
          <w:rStyle w:val="Carpredefinitoparagrafo1"/>
          <w:rFonts w:ascii="Times New Roman" w:hAnsi="Times New Roman"/>
          <w:bCs/>
          <w:i/>
          <w:color w:val="000000"/>
        </w:rPr>
        <w:t>Experiment</w:t>
      </w:r>
      <w:proofErr w:type="spellEnd"/>
      <w:r w:rsidRPr="00115FCB">
        <w:rPr>
          <w:rStyle w:val="Carpredefinitoparagrafo1"/>
          <w:rFonts w:ascii="Times New Roman" w:hAnsi="Times New Roman"/>
          <w:bCs/>
          <w:color w:val="000000"/>
        </w:rPr>
        <w:t xml:space="preserve"> &gt; </w:t>
      </w:r>
      <w:r w:rsidRPr="00115FCB">
        <w:rPr>
          <w:rStyle w:val="Carpredefinitoparagrafo1"/>
          <w:rFonts w:ascii="Times New Roman" w:hAnsi="Times New Roman"/>
          <w:bCs/>
          <w:i/>
          <w:color w:val="000000"/>
        </w:rPr>
        <w:t>Compensation Setup</w:t>
      </w:r>
      <w:r w:rsidRPr="00115FCB">
        <w:rPr>
          <w:rStyle w:val="Carpredefinitoparagrafo1"/>
          <w:rFonts w:ascii="Times New Roman" w:hAnsi="Times New Roman"/>
          <w:bCs/>
          <w:color w:val="000000"/>
        </w:rPr>
        <w:t xml:space="preserve"> &gt; </w:t>
      </w:r>
      <w:proofErr w:type="spellStart"/>
      <w:r w:rsidRPr="00115FCB">
        <w:rPr>
          <w:rStyle w:val="Carpredefinitoparagrafo1"/>
          <w:rFonts w:ascii="Times New Roman" w:hAnsi="Times New Roman"/>
          <w:bCs/>
          <w:i/>
          <w:color w:val="000000"/>
        </w:rPr>
        <w:t>Create</w:t>
      </w:r>
      <w:proofErr w:type="spellEnd"/>
      <w:r w:rsidRPr="00115FCB">
        <w:rPr>
          <w:rStyle w:val="Carpredefinitoparagrafo1"/>
          <w:rFonts w:ascii="Times New Roman" w:hAnsi="Times New Roman"/>
          <w:bCs/>
          <w:i/>
          <w:color w:val="000000"/>
        </w:rPr>
        <w:t xml:space="preserve"> Compensation </w:t>
      </w:r>
      <w:proofErr w:type="spellStart"/>
      <w:r w:rsidRPr="00115FCB">
        <w:rPr>
          <w:rStyle w:val="Carpredefinitoparagrafo1"/>
          <w:rFonts w:ascii="Times New Roman" w:hAnsi="Times New Roman"/>
          <w:bCs/>
          <w:i/>
          <w:color w:val="000000"/>
        </w:rPr>
        <w:t>controls</w:t>
      </w:r>
      <w:proofErr w:type="spellEnd"/>
      <w:r w:rsidRPr="00115FCB">
        <w:rPr>
          <w:rStyle w:val="Carpredefinitoparagrafo1"/>
          <w:rFonts w:ascii="Times New Roman" w:hAnsi="Times New Roman"/>
          <w:bCs/>
          <w:color w:val="000000"/>
        </w:rPr>
        <w:t xml:space="preserve"> &gt; ok. </w:t>
      </w:r>
    </w:p>
    <w:p w14:paraId="756544E6" w14:textId="2BFEE792" w:rsidR="009D6D45" w:rsidRDefault="009D6D45" w:rsidP="00E37C25">
      <w:pPr>
        <w:pStyle w:val="Standard"/>
        <w:ind w:left="663"/>
        <w:jc w:val="both"/>
      </w:pPr>
      <w:r>
        <w:rPr>
          <w:rStyle w:val="Carpredefinitoparagrafo1"/>
          <w:rFonts w:ascii="Times New Roman" w:hAnsi="Times New Roman"/>
          <w:bCs/>
          <w:color w:val="000000"/>
        </w:rPr>
        <w:t xml:space="preserve">Un nouveau </w:t>
      </w:r>
      <w:proofErr w:type="spellStart"/>
      <w:r w:rsidR="00F22AAE">
        <w:rPr>
          <w:rStyle w:val="Carpredefinitoparagrafo1"/>
          <w:rFonts w:ascii="Times New Roman" w:hAnsi="Times New Roman"/>
          <w:bCs/>
          <w:color w:val="000000"/>
        </w:rPr>
        <w:t>specimen</w:t>
      </w:r>
      <w:proofErr w:type="spellEnd"/>
      <w:r w:rsidR="005159B8">
        <w:rPr>
          <w:rStyle w:val="Carpredefinitoparagrafo1"/>
          <w:rFonts w:ascii="Times New Roman" w:hAnsi="Times New Roman"/>
          <w:bCs/>
          <w:color w:val="000000"/>
        </w:rPr>
        <w:t>,</w:t>
      </w:r>
      <w:r w:rsidR="00F22AAE">
        <w:rPr>
          <w:rStyle w:val="Carpredefinitoparagrafo1"/>
          <w:rFonts w:ascii="Times New Roman" w:hAnsi="Times New Roman"/>
          <w:bCs/>
          <w:color w:val="000000"/>
        </w:rPr>
        <w:t xml:space="preserve"> </w:t>
      </w:r>
      <w:r>
        <w:rPr>
          <w:rStyle w:val="Carpredefinitoparagrafo1"/>
          <w:rFonts w:ascii="Times New Roman" w:hAnsi="Times New Roman"/>
          <w:bCs/>
          <w:color w:val="000000"/>
        </w:rPr>
        <w:t xml:space="preserve">nommé </w:t>
      </w:r>
      <w:r>
        <w:rPr>
          <w:rStyle w:val="Carpredefinitoparagrafo1"/>
          <w:rFonts w:ascii="Times New Roman" w:hAnsi="Times New Roman"/>
          <w:bCs/>
          <w:i/>
          <w:color w:val="000000"/>
        </w:rPr>
        <w:t>Compensation Controls</w:t>
      </w:r>
      <w:r>
        <w:rPr>
          <w:rStyle w:val="Carpredefinitoparagrafo1"/>
          <w:rFonts w:ascii="Times New Roman" w:hAnsi="Times New Roman"/>
          <w:bCs/>
          <w:color w:val="000000"/>
        </w:rPr>
        <w:t xml:space="preserve"> avec un tube </w:t>
      </w:r>
      <w:proofErr w:type="spellStart"/>
      <w:r>
        <w:rPr>
          <w:rStyle w:val="Carpredefinitoparagrafo1"/>
          <w:rFonts w:ascii="Times New Roman" w:hAnsi="Times New Roman"/>
          <w:bCs/>
          <w:i/>
          <w:color w:val="000000"/>
        </w:rPr>
        <w:t>unstained</w:t>
      </w:r>
      <w:proofErr w:type="spellEnd"/>
      <w:r>
        <w:rPr>
          <w:rStyle w:val="Carpredefinitoparagrafo1"/>
          <w:rFonts w:ascii="Times New Roman" w:hAnsi="Times New Roman"/>
          <w:bCs/>
          <w:color w:val="000000"/>
        </w:rPr>
        <w:t xml:space="preserve"> plus les tubes pour les mono-marquages</w:t>
      </w:r>
      <w:r w:rsidR="005159B8">
        <w:rPr>
          <w:rStyle w:val="Carpredefinitoparagrafo1"/>
          <w:rFonts w:ascii="Times New Roman" w:hAnsi="Times New Roman"/>
          <w:bCs/>
          <w:color w:val="000000"/>
        </w:rPr>
        <w:t>,</w:t>
      </w:r>
      <w:r>
        <w:rPr>
          <w:rStyle w:val="Carpredefinitoparagrafo1"/>
          <w:rFonts w:ascii="Times New Roman" w:hAnsi="Times New Roman"/>
          <w:bCs/>
          <w:color w:val="000000"/>
        </w:rPr>
        <w:t xml:space="preserve"> est automatiquement créé. Aussi 4 </w:t>
      </w:r>
      <w:proofErr w:type="spellStart"/>
      <w:r>
        <w:rPr>
          <w:rStyle w:val="Carpredefinitoparagrafo1"/>
          <w:rFonts w:ascii="Times New Roman" w:hAnsi="Times New Roman"/>
          <w:bCs/>
          <w:color w:val="000000"/>
        </w:rPr>
        <w:t>worksheets</w:t>
      </w:r>
      <w:proofErr w:type="spellEnd"/>
      <w:r>
        <w:rPr>
          <w:rStyle w:val="Carpredefinitoparagrafo1"/>
          <w:rFonts w:ascii="Times New Roman" w:hAnsi="Times New Roman"/>
          <w:bCs/>
          <w:color w:val="000000"/>
        </w:rPr>
        <w:t xml:space="preserve"> sont automatiquement crées. Une pour l’</w:t>
      </w:r>
      <w:proofErr w:type="spellStart"/>
      <w:r>
        <w:rPr>
          <w:rStyle w:val="Carpredefinitoparagrafo1"/>
          <w:rFonts w:ascii="Times New Roman" w:hAnsi="Times New Roman"/>
          <w:bCs/>
          <w:color w:val="000000"/>
        </w:rPr>
        <w:t>unstained</w:t>
      </w:r>
      <w:proofErr w:type="spellEnd"/>
      <w:r>
        <w:rPr>
          <w:rStyle w:val="Carpredefinitoparagrafo1"/>
          <w:rFonts w:ascii="Times New Roman" w:hAnsi="Times New Roman"/>
          <w:bCs/>
          <w:color w:val="000000"/>
        </w:rPr>
        <w:t xml:space="preserve"> avec les graph</w:t>
      </w:r>
      <w:r w:rsidR="00F22AAE">
        <w:rPr>
          <w:rStyle w:val="Carpredefinitoparagrafo1"/>
          <w:rFonts w:ascii="Times New Roman" w:hAnsi="Times New Roman"/>
          <w:bCs/>
          <w:color w:val="000000"/>
        </w:rPr>
        <w:t>e</w:t>
      </w:r>
      <w:r>
        <w:rPr>
          <w:rStyle w:val="Carpredefinitoparagrafo1"/>
          <w:rFonts w:ascii="Times New Roman" w:hAnsi="Times New Roman"/>
          <w:bCs/>
          <w:color w:val="000000"/>
        </w:rPr>
        <w:t>s pour tous les fluorochromes et une pour chaque mono-marqué avec seulement l’histogramme du fluorochrome correspondent</w:t>
      </w:r>
    </w:p>
    <w:p w14:paraId="4911241D" w14:textId="2394C033" w:rsidR="009D6D45" w:rsidRDefault="009D6D45" w:rsidP="009D6D45">
      <w:pPr>
        <w:pStyle w:val="Standard"/>
        <w:jc w:val="both"/>
      </w:pPr>
    </w:p>
    <w:p w14:paraId="31A3506A" w14:textId="448BAB94" w:rsidR="009D6D45" w:rsidRDefault="00EA40A3" w:rsidP="009D6D45">
      <w:pPr>
        <w:pStyle w:val="Standard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55680" behindDoc="0" locked="0" layoutInCell="1" allowOverlap="1" wp14:anchorId="252A540B" wp14:editId="72104118">
            <wp:simplePos x="0" y="0"/>
            <wp:positionH relativeFrom="column">
              <wp:posOffset>767715</wp:posOffset>
            </wp:positionH>
            <wp:positionV relativeFrom="paragraph">
              <wp:posOffset>10795</wp:posOffset>
            </wp:positionV>
            <wp:extent cx="1973580" cy="2169795"/>
            <wp:effectExtent l="0" t="0" r="7620" b="1905"/>
            <wp:wrapTight wrapText="bothSides">
              <wp:wrapPolygon edited="0">
                <wp:start x="0" y="0"/>
                <wp:lineTo x="0" y="21429"/>
                <wp:lineTo x="21475" y="21429"/>
                <wp:lineTo x="21475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6704" behindDoc="0" locked="0" layoutInCell="1" allowOverlap="1" wp14:anchorId="63E6F6DF" wp14:editId="2245B81B">
            <wp:simplePos x="0" y="0"/>
            <wp:positionH relativeFrom="column">
              <wp:posOffset>2867025</wp:posOffset>
            </wp:positionH>
            <wp:positionV relativeFrom="paragraph">
              <wp:posOffset>8890</wp:posOffset>
            </wp:positionV>
            <wp:extent cx="2738120" cy="2166620"/>
            <wp:effectExtent l="0" t="0" r="508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0D137" w14:textId="77777777" w:rsidR="009D6D45" w:rsidRDefault="009D6D45" w:rsidP="009D6D45">
      <w:pPr>
        <w:pStyle w:val="Standard"/>
        <w:jc w:val="both"/>
      </w:pPr>
    </w:p>
    <w:p w14:paraId="74771B98" w14:textId="77777777" w:rsidR="009D6D45" w:rsidRDefault="009D6D45" w:rsidP="009D6D45">
      <w:pPr>
        <w:pStyle w:val="Standard"/>
        <w:jc w:val="both"/>
      </w:pPr>
    </w:p>
    <w:p w14:paraId="186A96A6" w14:textId="77777777" w:rsidR="009D6D45" w:rsidRDefault="009D6D45" w:rsidP="009D6D45">
      <w:pPr>
        <w:pStyle w:val="Standard"/>
        <w:jc w:val="both"/>
      </w:pPr>
    </w:p>
    <w:p w14:paraId="4C221EAB" w14:textId="77777777" w:rsidR="009D6D45" w:rsidRDefault="009D6D45" w:rsidP="009D6D45">
      <w:pPr>
        <w:pStyle w:val="Standard"/>
        <w:jc w:val="both"/>
      </w:pPr>
    </w:p>
    <w:p w14:paraId="53FF6115" w14:textId="77777777" w:rsidR="009D6D45" w:rsidRDefault="009D6D45" w:rsidP="009D6D45">
      <w:pPr>
        <w:pStyle w:val="Standard"/>
        <w:jc w:val="both"/>
      </w:pPr>
    </w:p>
    <w:p w14:paraId="073C501A" w14:textId="77777777" w:rsidR="009D6D45" w:rsidRDefault="009D6D45" w:rsidP="009D6D45">
      <w:pPr>
        <w:pStyle w:val="Standard"/>
        <w:jc w:val="both"/>
      </w:pPr>
    </w:p>
    <w:p w14:paraId="2FD9B762" w14:textId="77777777" w:rsidR="009D6D45" w:rsidRDefault="009D6D45" w:rsidP="009D6D45">
      <w:pPr>
        <w:pStyle w:val="Standard"/>
        <w:jc w:val="both"/>
      </w:pPr>
    </w:p>
    <w:p w14:paraId="4E5CFE72" w14:textId="77777777" w:rsidR="009D6D45" w:rsidRDefault="009D6D45" w:rsidP="009D6D45">
      <w:pPr>
        <w:pStyle w:val="Standard"/>
        <w:jc w:val="both"/>
      </w:pPr>
    </w:p>
    <w:p w14:paraId="609A3F11" w14:textId="77777777" w:rsidR="009D6D45" w:rsidRDefault="009D6D45" w:rsidP="009D6D45">
      <w:pPr>
        <w:pStyle w:val="Standard"/>
        <w:jc w:val="both"/>
      </w:pPr>
    </w:p>
    <w:p w14:paraId="18725F59" w14:textId="77777777" w:rsidR="009D6D45" w:rsidRDefault="009D6D45" w:rsidP="009D6D45">
      <w:pPr>
        <w:pStyle w:val="Standard"/>
        <w:jc w:val="both"/>
      </w:pPr>
    </w:p>
    <w:p w14:paraId="76C08995" w14:textId="77777777" w:rsidR="009D6D45" w:rsidRDefault="009D6D45" w:rsidP="009D6D45">
      <w:pPr>
        <w:pStyle w:val="Standard"/>
        <w:jc w:val="both"/>
      </w:pPr>
    </w:p>
    <w:p w14:paraId="536B186E" w14:textId="47CB85AC" w:rsidR="009D6D45" w:rsidRDefault="009D6D45" w:rsidP="009D6D45">
      <w:pPr>
        <w:pStyle w:val="Standard"/>
        <w:jc w:val="both"/>
      </w:pPr>
    </w:p>
    <w:p w14:paraId="4E95252D" w14:textId="65D401E1" w:rsidR="009D6D45" w:rsidRDefault="00EA40A3" w:rsidP="009D6D45">
      <w:pPr>
        <w:pStyle w:val="Standard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58752" behindDoc="0" locked="0" layoutInCell="1" allowOverlap="1" wp14:anchorId="591FFED0" wp14:editId="19D9F80C">
            <wp:simplePos x="0" y="0"/>
            <wp:positionH relativeFrom="column">
              <wp:posOffset>3213100</wp:posOffset>
            </wp:positionH>
            <wp:positionV relativeFrom="paragraph">
              <wp:posOffset>16510</wp:posOffset>
            </wp:positionV>
            <wp:extent cx="2649220" cy="10858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7728" behindDoc="0" locked="0" layoutInCell="1" allowOverlap="1" wp14:anchorId="2E99B0CA" wp14:editId="33B21E27">
            <wp:simplePos x="0" y="0"/>
            <wp:positionH relativeFrom="column">
              <wp:posOffset>530225</wp:posOffset>
            </wp:positionH>
            <wp:positionV relativeFrom="paragraph">
              <wp:posOffset>18415</wp:posOffset>
            </wp:positionV>
            <wp:extent cx="2590800" cy="108013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01ACB" w14:textId="251F04EE" w:rsidR="009D6D45" w:rsidRDefault="009D6D45" w:rsidP="009D6D45">
      <w:pPr>
        <w:pStyle w:val="Standard"/>
        <w:jc w:val="both"/>
      </w:pPr>
    </w:p>
    <w:p w14:paraId="46D0C9B8" w14:textId="77777777" w:rsidR="009D6D45" w:rsidRDefault="009D6D45" w:rsidP="009D6D45">
      <w:pPr>
        <w:pStyle w:val="Standard"/>
        <w:jc w:val="both"/>
      </w:pPr>
    </w:p>
    <w:p w14:paraId="52D767DE" w14:textId="77777777" w:rsidR="009D6D45" w:rsidRDefault="009D6D45" w:rsidP="009D6D45">
      <w:pPr>
        <w:pStyle w:val="Standard"/>
        <w:jc w:val="both"/>
      </w:pPr>
    </w:p>
    <w:p w14:paraId="2CB88930" w14:textId="379C98D2" w:rsidR="009D6D45" w:rsidRDefault="009D6D45" w:rsidP="009D6D45">
      <w:pPr>
        <w:pStyle w:val="Standard"/>
        <w:jc w:val="both"/>
      </w:pPr>
    </w:p>
    <w:p w14:paraId="3E73D29A" w14:textId="2F3A4A70" w:rsidR="009D6D45" w:rsidRDefault="009D6D45" w:rsidP="009D6D45">
      <w:pPr>
        <w:pStyle w:val="Standard"/>
        <w:jc w:val="both"/>
      </w:pPr>
    </w:p>
    <w:p w14:paraId="7C632174" w14:textId="6A466714" w:rsidR="009D6D45" w:rsidRDefault="00EA40A3" w:rsidP="009D6D45">
      <w:pPr>
        <w:pStyle w:val="Standard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59776" behindDoc="0" locked="0" layoutInCell="1" allowOverlap="1" wp14:anchorId="3B7F4BB4" wp14:editId="7AE7BD5F">
            <wp:simplePos x="0" y="0"/>
            <wp:positionH relativeFrom="margin">
              <wp:posOffset>1798320</wp:posOffset>
            </wp:positionH>
            <wp:positionV relativeFrom="paragraph">
              <wp:posOffset>55245</wp:posOffset>
            </wp:positionV>
            <wp:extent cx="2545080" cy="1170305"/>
            <wp:effectExtent l="0" t="0" r="762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523C" w14:textId="19984ED6" w:rsidR="009D6D45" w:rsidRDefault="009D6D45" w:rsidP="009D6D45">
      <w:pPr>
        <w:pStyle w:val="Standard"/>
        <w:jc w:val="both"/>
      </w:pPr>
    </w:p>
    <w:p w14:paraId="6DEA7B45" w14:textId="237628EB" w:rsidR="009D6D45" w:rsidRDefault="009D6D45" w:rsidP="009D6D45">
      <w:pPr>
        <w:pStyle w:val="Standard"/>
        <w:jc w:val="both"/>
      </w:pPr>
    </w:p>
    <w:p w14:paraId="5787FE1A" w14:textId="77777777" w:rsidR="009D6D45" w:rsidRDefault="009D6D45" w:rsidP="009D6D45">
      <w:pPr>
        <w:pStyle w:val="Standard"/>
        <w:jc w:val="both"/>
      </w:pPr>
    </w:p>
    <w:p w14:paraId="172C1BEA" w14:textId="77777777" w:rsidR="009D6D45" w:rsidRDefault="009D6D45" w:rsidP="009D6D45">
      <w:pPr>
        <w:pStyle w:val="Standard"/>
        <w:jc w:val="both"/>
      </w:pPr>
    </w:p>
    <w:p w14:paraId="1237AC23" w14:textId="73B16884" w:rsidR="009D6D45" w:rsidRDefault="009D6D45" w:rsidP="009D6D45">
      <w:pPr>
        <w:pStyle w:val="Standard"/>
        <w:jc w:val="both"/>
      </w:pPr>
    </w:p>
    <w:p w14:paraId="78037DA5" w14:textId="77777777" w:rsidR="00EA40A3" w:rsidRDefault="00EA40A3" w:rsidP="009D6D45">
      <w:pPr>
        <w:pStyle w:val="Standard"/>
        <w:jc w:val="both"/>
      </w:pPr>
    </w:p>
    <w:p w14:paraId="2D5F5ECE" w14:textId="77777777" w:rsidR="009D6D45" w:rsidRDefault="009D6D45" w:rsidP="009D6D45">
      <w:pPr>
        <w:pStyle w:val="Standard"/>
        <w:jc w:val="both"/>
      </w:pPr>
    </w:p>
    <w:p w14:paraId="7D6892C3" w14:textId="24555700" w:rsidR="005159B8" w:rsidRPr="005159B8" w:rsidRDefault="009D6D45" w:rsidP="009D6D45">
      <w:pPr>
        <w:pStyle w:val="Standard"/>
        <w:numPr>
          <w:ilvl w:val="0"/>
          <w:numId w:val="18"/>
        </w:numPr>
        <w:ind w:left="638" w:hanging="357"/>
        <w:jc w:val="both"/>
        <w:rPr>
          <w:rStyle w:val="Carpredefinitoparagrafo1"/>
        </w:rPr>
      </w:pPr>
      <w:r>
        <w:rPr>
          <w:rStyle w:val="Carpredefinitoparagrafo1"/>
          <w:rFonts w:ascii="Times New Roman" w:hAnsi="Times New Roman"/>
          <w:bCs/>
          <w:color w:val="000000"/>
        </w:rPr>
        <w:t xml:space="preserve">Passer le tube non-marqué : </w:t>
      </w:r>
      <w:proofErr w:type="spellStart"/>
      <w:r>
        <w:rPr>
          <w:rStyle w:val="Carpredefinitoparagrafo1"/>
          <w:rFonts w:ascii="Times New Roman" w:hAnsi="Times New Roman"/>
          <w:bCs/>
          <w:i/>
          <w:color w:val="000000"/>
        </w:rPr>
        <w:t>A</w:t>
      </w:r>
      <w:r w:rsidR="00F22AAE">
        <w:rPr>
          <w:rStyle w:val="Carpredefinitoparagrafo1"/>
          <w:rFonts w:ascii="Times New Roman" w:hAnsi="Times New Roman"/>
          <w:bCs/>
          <w:i/>
          <w:color w:val="000000"/>
        </w:rPr>
        <w:t>c</w:t>
      </w:r>
      <w:r>
        <w:rPr>
          <w:rStyle w:val="Carpredefinitoparagrafo1"/>
          <w:rFonts w:ascii="Times New Roman" w:hAnsi="Times New Roman"/>
          <w:bCs/>
          <w:i/>
          <w:color w:val="000000"/>
        </w:rPr>
        <w:t>quire</w:t>
      </w:r>
      <w:proofErr w:type="spellEnd"/>
      <w:r>
        <w:rPr>
          <w:rStyle w:val="Carpredefinitoparagrafo1"/>
          <w:rFonts w:ascii="Times New Roman" w:hAnsi="Times New Roman"/>
          <w:bCs/>
          <w:color w:val="000000"/>
        </w:rPr>
        <w:t xml:space="preserve"> </w:t>
      </w:r>
    </w:p>
    <w:p w14:paraId="3EC4C294" w14:textId="33F3322E" w:rsidR="009D6D45" w:rsidRDefault="005159B8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Style w:val="Carpredefinitoparagrafo1"/>
          <w:rFonts w:ascii="Times New Roman" w:hAnsi="Times New Roman"/>
          <w:bCs/>
          <w:color w:val="000000"/>
        </w:rPr>
        <w:t>A</w:t>
      </w:r>
      <w:r w:rsidR="009D6D45">
        <w:rPr>
          <w:rStyle w:val="Carpredefinitoparagrafo1"/>
          <w:rFonts w:ascii="Times New Roman" w:hAnsi="Times New Roman"/>
          <w:bCs/>
          <w:color w:val="000000"/>
        </w:rPr>
        <w:t xml:space="preserve">juster la </w:t>
      </w:r>
      <w:proofErr w:type="spellStart"/>
      <w:r w:rsidR="009D6D45">
        <w:rPr>
          <w:rStyle w:val="Carpredefinitoparagrafo1"/>
          <w:rFonts w:ascii="Times New Roman" w:hAnsi="Times New Roman"/>
          <w:bCs/>
          <w:color w:val="000000"/>
        </w:rPr>
        <w:t>gate</w:t>
      </w:r>
      <w:proofErr w:type="spellEnd"/>
      <w:r w:rsidR="009D6D45">
        <w:rPr>
          <w:rStyle w:val="Carpredefinitoparagrafo1"/>
          <w:rFonts w:ascii="Times New Roman" w:hAnsi="Times New Roman"/>
          <w:bCs/>
          <w:color w:val="000000"/>
        </w:rPr>
        <w:t xml:space="preserve"> P1 et régler les voltages </w:t>
      </w:r>
      <w:r w:rsidR="009D6D45">
        <w:rPr>
          <w:rFonts w:ascii="Times New Roman" w:hAnsi="Times New Roman"/>
          <w:color w:val="000000"/>
        </w:rPr>
        <w:t xml:space="preserve">pour tous les paramètres de fluorescences afin que les pics de la population négative soient entre 0 et </w:t>
      </w:r>
      <w:proofErr w:type="gramStart"/>
      <w:r w:rsidR="009D6D45">
        <w:rPr>
          <w:rFonts w:ascii="Times New Roman" w:hAnsi="Times New Roman"/>
          <w:color w:val="000000"/>
        </w:rPr>
        <w:t>10</w:t>
      </w:r>
      <w:r w:rsidR="009D6D45">
        <w:rPr>
          <w:rFonts w:ascii="Times New Roman" w:hAnsi="Times New Roman"/>
          <w:color w:val="000000"/>
          <w:vertAlign w:val="superscript"/>
        </w:rPr>
        <w:t xml:space="preserve">2 </w:t>
      </w:r>
      <w:r>
        <w:rPr>
          <w:rFonts w:ascii="Times New Roman" w:hAnsi="Times New Roman"/>
          <w:color w:val="000000"/>
          <w:vertAlign w:val="superscript"/>
        </w:rPr>
        <w:t xml:space="preserve"> </w:t>
      </w:r>
      <w:r w:rsidR="009D6D45">
        <w:rPr>
          <w:rFonts w:ascii="Times New Roman" w:hAnsi="Times New Roman"/>
          <w:color w:val="000000"/>
        </w:rPr>
        <w:t>&gt;</w:t>
      </w:r>
      <w:proofErr w:type="gramEnd"/>
      <w:r w:rsidR="009D6D45">
        <w:rPr>
          <w:rFonts w:ascii="Times New Roman" w:hAnsi="Times New Roman"/>
          <w:color w:val="000000"/>
        </w:rPr>
        <w:t xml:space="preserve"> </w:t>
      </w:r>
      <w:r w:rsidR="009D6D45">
        <w:rPr>
          <w:rFonts w:ascii="Times New Roman" w:hAnsi="Times New Roman"/>
          <w:i/>
          <w:color w:val="000000"/>
        </w:rPr>
        <w:t>Record</w:t>
      </w:r>
    </w:p>
    <w:p w14:paraId="1D697505" w14:textId="77777777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Passer tous les mono-marqués </w:t>
      </w:r>
    </w:p>
    <w:p w14:paraId="71BAFEB4" w14:textId="77777777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Dans le tube </w:t>
      </w:r>
      <w:proofErr w:type="spellStart"/>
      <w:r>
        <w:rPr>
          <w:rFonts w:ascii="Times New Roman" w:hAnsi="Times New Roman"/>
          <w:color w:val="000000"/>
        </w:rPr>
        <w:t>unstained</w:t>
      </w:r>
      <w:proofErr w:type="spellEnd"/>
      <w:r>
        <w:rPr>
          <w:rFonts w:ascii="Times New Roman" w:hAnsi="Times New Roman"/>
          <w:color w:val="000000"/>
        </w:rPr>
        <w:t xml:space="preserve">, ajuster la </w:t>
      </w:r>
      <w:proofErr w:type="spellStart"/>
      <w:r>
        <w:rPr>
          <w:rFonts w:ascii="Times New Roman" w:hAnsi="Times New Roman"/>
          <w:color w:val="000000"/>
        </w:rPr>
        <w:t>gate</w:t>
      </w:r>
      <w:proofErr w:type="spellEnd"/>
      <w:r>
        <w:rPr>
          <w:rFonts w:ascii="Times New Roman" w:hAnsi="Times New Roman"/>
          <w:color w:val="000000"/>
        </w:rPr>
        <w:t xml:space="preserve"> dans le </w:t>
      </w:r>
      <w:proofErr w:type="spellStart"/>
      <w:r>
        <w:rPr>
          <w:rFonts w:ascii="Times New Roman" w:hAnsi="Times New Roman"/>
          <w:color w:val="000000"/>
        </w:rPr>
        <w:t>dot</w:t>
      </w:r>
      <w:proofErr w:type="spellEnd"/>
      <w:r>
        <w:rPr>
          <w:rFonts w:ascii="Times New Roman" w:hAnsi="Times New Roman"/>
          <w:color w:val="000000"/>
        </w:rPr>
        <w:t xml:space="preserve">-plot FSC vs SSC et l’appliquer à tous les autres tubes : clic-droit sur la </w:t>
      </w:r>
      <w:proofErr w:type="spellStart"/>
      <w:r>
        <w:rPr>
          <w:rFonts w:ascii="Times New Roman" w:hAnsi="Times New Roman"/>
          <w:color w:val="000000"/>
        </w:rPr>
        <w:t>gate</w:t>
      </w:r>
      <w:proofErr w:type="spellEnd"/>
      <w:r>
        <w:rPr>
          <w:rFonts w:ascii="Times New Roman" w:hAnsi="Times New Roman"/>
          <w:color w:val="000000"/>
        </w:rPr>
        <w:t xml:space="preserve"> &gt; </w:t>
      </w:r>
      <w:r>
        <w:rPr>
          <w:rFonts w:ascii="Times New Roman" w:hAnsi="Times New Roman"/>
          <w:i/>
          <w:color w:val="000000"/>
        </w:rPr>
        <w:t xml:space="preserve">Apply to all compensation </w:t>
      </w:r>
      <w:proofErr w:type="spellStart"/>
      <w:r>
        <w:rPr>
          <w:rFonts w:ascii="Times New Roman" w:hAnsi="Times New Roman"/>
          <w:i/>
          <w:color w:val="000000"/>
        </w:rPr>
        <w:t>controls</w:t>
      </w:r>
      <w:proofErr w:type="spellEnd"/>
    </w:p>
    <w:p w14:paraId="22668840" w14:textId="77777777" w:rsidR="005159B8" w:rsidRDefault="009D6D45" w:rsidP="005159B8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Pour chaque tube, dans l’histogramme ajuster la </w:t>
      </w:r>
      <w:proofErr w:type="spellStart"/>
      <w:r>
        <w:rPr>
          <w:rFonts w:ascii="Times New Roman" w:hAnsi="Times New Roman"/>
          <w:color w:val="000000"/>
        </w:rPr>
        <w:t>gate</w:t>
      </w:r>
      <w:proofErr w:type="spellEnd"/>
      <w:r>
        <w:rPr>
          <w:rFonts w:ascii="Times New Roman" w:hAnsi="Times New Roman"/>
          <w:color w:val="000000"/>
        </w:rPr>
        <w:t xml:space="preserve"> sur le pic positif </w:t>
      </w:r>
    </w:p>
    <w:p w14:paraId="432A39A3" w14:textId="4F76FA20" w:rsidR="009D6D45" w:rsidRDefault="009D6D45" w:rsidP="005159B8">
      <w:pPr>
        <w:pStyle w:val="Standard"/>
        <w:numPr>
          <w:ilvl w:val="0"/>
          <w:numId w:val="18"/>
        </w:numPr>
        <w:ind w:left="638" w:hanging="357"/>
        <w:jc w:val="both"/>
      </w:pPr>
      <w:proofErr w:type="spellStart"/>
      <w:r w:rsidRPr="005159B8">
        <w:rPr>
          <w:rFonts w:ascii="Times New Roman" w:hAnsi="Times New Roman"/>
          <w:i/>
          <w:color w:val="000000"/>
        </w:rPr>
        <w:t>Experiment</w:t>
      </w:r>
      <w:proofErr w:type="spellEnd"/>
      <w:r w:rsidRPr="005159B8">
        <w:rPr>
          <w:rFonts w:ascii="Times New Roman" w:hAnsi="Times New Roman"/>
          <w:color w:val="000000"/>
        </w:rPr>
        <w:t xml:space="preserve"> &gt; </w:t>
      </w:r>
      <w:r w:rsidRPr="005159B8">
        <w:rPr>
          <w:rFonts w:ascii="Times New Roman" w:hAnsi="Times New Roman"/>
          <w:i/>
          <w:color w:val="000000"/>
        </w:rPr>
        <w:t>Compensation Setup</w:t>
      </w:r>
      <w:r w:rsidRPr="005159B8">
        <w:rPr>
          <w:rFonts w:ascii="Times New Roman" w:hAnsi="Times New Roman"/>
          <w:color w:val="000000"/>
        </w:rPr>
        <w:t xml:space="preserve"> &gt; </w:t>
      </w:r>
      <w:proofErr w:type="spellStart"/>
      <w:r w:rsidRPr="005159B8">
        <w:rPr>
          <w:rFonts w:ascii="Times New Roman" w:hAnsi="Times New Roman"/>
          <w:i/>
          <w:color w:val="000000"/>
        </w:rPr>
        <w:t>Calculate</w:t>
      </w:r>
      <w:proofErr w:type="spellEnd"/>
      <w:r w:rsidRPr="005159B8">
        <w:rPr>
          <w:rFonts w:ascii="Times New Roman" w:hAnsi="Times New Roman"/>
          <w:i/>
          <w:color w:val="000000"/>
        </w:rPr>
        <w:t xml:space="preserve"> Compensation</w:t>
      </w:r>
    </w:p>
    <w:p w14:paraId="45F2051F" w14:textId="7995CBBB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 w:rsidRPr="00326B9A">
        <w:rPr>
          <w:rFonts w:ascii="Times New Roman" w:hAnsi="Times New Roman"/>
          <w:i/>
          <w:iCs/>
          <w:color w:val="000000"/>
        </w:rPr>
        <w:t xml:space="preserve">Apply </w:t>
      </w:r>
      <w:proofErr w:type="spellStart"/>
      <w:r w:rsidRPr="00326B9A">
        <w:rPr>
          <w:rFonts w:ascii="Times New Roman" w:hAnsi="Times New Roman"/>
          <w:i/>
          <w:iCs/>
          <w:color w:val="000000"/>
        </w:rPr>
        <w:t>only</w:t>
      </w:r>
      <w:proofErr w:type="spellEnd"/>
      <w:r>
        <w:rPr>
          <w:rFonts w:ascii="Times New Roman" w:hAnsi="Times New Roman"/>
          <w:color w:val="000000"/>
        </w:rPr>
        <w:t xml:space="preserve"> </w:t>
      </w:r>
    </w:p>
    <w:p w14:paraId="70BB471B" w14:textId="77777777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Activer </w:t>
      </w:r>
      <w:r>
        <w:rPr>
          <w:rFonts w:ascii="Times New Roman" w:hAnsi="Times New Roman"/>
          <w:i/>
          <w:color w:val="000000"/>
        </w:rPr>
        <w:t>Enable Compensation</w:t>
      </w:r>
    </w:p>
    <w:p w14:paraId="5BA3D6A3" w14:textId="60390B6D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Dans le même </w:t>
      </w:r>
      <w:proofErr w:type="spellStart"/>
      <w:r>
        <w:rPr>
          <w:rFonts w:ascii="Times New Roman" w:hAnsi="Times New Roman"/>
          <w:i/>
          <w:color w:val="000000"/>
        </w:rPr>
        <w:t>Experiment</w:t>
      </w:r>
      <w:proofErr w:type="spellEnd"/>
      <w:r>
        <w:rPr>
          <w:rFonts w:ascii="Times New Roman" w:hAnsi="Times New Roman"/>
          <w:color w:val="000000"/>
        </w:rPr>
        <w:t xml:space="preserve"> cliquer </w:t>
      </w:r>
      <w:r>
        <w:rPr>
          <w:rFonts w:ascii="Times New Roman" w:hAnsi="Times New Roman"/>
          <w:i/>
          <w:color w:val="000000"/>
        </w:rPr>
        <w:t xml:space="preserve">New </w:t>
      </w:r>
      <w:proofErr w:type="spellStart"/>
      <w:r>
        <w:rPr>
          <w:rFonts w:ascii="Times New Roman" w:hAnsi="Times New Roman"/>
          <w:i/>
          <w:color w:val="000000"/>
        </w:rPr>
        <w:t>Spicemen</w:t>
      </w:r>
      <w:proofErr w:type="spellEnd"/>
      <w:r>
        <w:rPr>
          <w:rFonts w:ascii="Times New Roman" w:hAnsi="Times New Roman"/>
          <w:color w:val="000000"/>
        </w:rPr>
        <w:t xml:space="preserve"> pour créer une nouvelle série de tubes où passer vos échantillons </w:t>
      </w:r>
    </w:p>
    <w:p w14:paraId="376E008F" w14:textId="77777777" w:rsidR="009D6D45" w:rsidRDefault="009D6D45" w:rsidP="009D6D45">
      <w:pPr>
        <w:pStyle w:val="Standard"/>
        <w:numPr>
          <w:ilvl w:val="0"/>
          <w:numId w:val="18"/>
        </w:numPr>
        <w:ind w:left="638" w:hanging="357"/>
        <w:jc w:val="both"/>
      </w:pPr>
      <w:r>
        <w:rPr>
          <w:rFonts w:ascii="Times New Roman" w:hAnsi="Times New Roman"/>
          <w:color w:val="000000"/>
        </w:rPr>
        <w:t xml:space="preserve">Cliquer sur Global </w:t>
      </w:r>
      <w:proofErr w:type="spellStart"/>
      <w:r>
        <w:rPr>
          <w:rFonts w:ascii="Times New Roman" w:hAnsi="Times New Roman"/>
          <w:color w:val="000000"/>
        </w:rPr>
        <w:t>Worksheet</w:t>
      </w:r>
      <w:proofErr w:type="spellEnd"/>
      <w:r>
        <w:rPr>
          <w:rFonts w:ascii="Times New Roman" w:hAnsi="Times New Roman"/>
          <w:color w:val="000000"/>
        </w:rPr>
        <w:t xml:space="preserve"> pour sortir des </w:t>
      </w:r>
      <w:proofErr w:type="spellStart"/>
      <w:r>
        <w:rPr>
          <w:rFonts w:ascii="Times New Roman" w:hAnsi="Times New Roman"/>
          <w:color w:val="000000"/>
        </w:rPr>
        <w:t>worksheets</w:t>
      </w:r>
      <w:proofErr w:type="spellEnd"/>
      <w:r>
        <w:rPr>
          <w:rFonts w:ascii="Times New Roman" w:hAnsi="Times New Roman"/>
          <w:color w:val="000000"/>
        </w:rPr>
        <w:t xml:space="preserve"> spécifiques de la compensation</w:t>
      </w:r>
    </w:p>
    <w:p w14:paraId="47E3096D" w14:textId="5285C4EF" w:rsidR="009D6D45" w:rsidRDefault="009D6D45" w:rsidP="001017B0">
      <w:pPr>
        <w:pStyle w:val="Standard"/>
        <w:numPr>
          <w:ilvl w:val="0"/>
          <w:numId w:val="18"/>
        </w:numPr>
        <w:ind w:left="638" w:hanging="357"/>
        <w:jc w:val="both"/>
        <w:rPr>
          <w:rFonts w:ascii="Times New Roman" w:hAnsi="Times New Roman"/>
          <w:color w:val="000000"/>
        </w:rPr>
      </w:pPr>
      <w:r w:rsidRPr="00442600">
        <w:rPr>
          <w:rFonts w:ascii="Times New Roman" w:hAnsi="Times New Roman"/>
          <w:color w:val="000000"/>
        </w:rPr>
        <w:t>Passer vos échantillons</w:t>
      </w:r>
    </w:p>
    <w:p w14:paraId="6643ECE0" w14:textId="77777777" w:rsidR="00EA40A3" w:rsidRPr="001017B0" w:rsidRDefault="00EA40A3" w:rsidP="005159B8">
      <w:pPr>
        <w:pStyle w:val="Standard"/>
        <w:ind w:left="638"/>
        <w:jc w:val="both"/>
        <w:rPr>
          <w:rFonts w:ascii="Times New Roman" w:hAnsi="Times New Roman"/>
          <w:color w:val="000000"/>
        </w:rPr>
      </w:pPr>
    </w:p>
    <w:p w14:paraId="103C96FE" w14:textId="0CCEB3E8" w:rsidR="009D6D45" w:rsidRPr="00442600" w:rsidRDefault="009D6D45" w:rsidP="009A680B">
      <w:pPr>
        <w:pStyle w:val="Standard"/>
        <w:numPr>
          <w:ilvl w:val="0"/>
          <w:numId w:val="1"/>
        </w:numPr>
        <w:ind w:left="714" w:hanging="357"/>
        <w:jc w:val="both"/>
        <w:rPr>
          <w:rFonts w:ascii="Times New Roman" w:hAnsi="Times New Roman"/>
        </w:rPr>
      </w:pPr>
      <w:r w:rsidRPr="00442600">
        <w:rPr>
          <w:rFonts w:ascii="Times New Roman" w:hAnsi="Times New Roman"/>
          <w:b/>
          <w:bCs/>
        </w:rPr>
        <w:t>Export et sauvegarde des données</w:t>
      </w:r>
      <w:r w:rsidRPr="00442600">
        <w:rPr>
          <w:rFonts w:ascii="Times New Roman" w:hAnsi="Times New Roman"/>
        </w:rPr>
        <w:t xml:space="preserve"> </w:t>
      </w:r>
    </w:p>
    <w:p w14:paraId="7F793CA7" w14:textId="77777777" w:rsidR="009D6D45" w:rsidRDefault="009D6D45" w:rsidP="009D6D45">
      <w:pPr>
        <w:pStyle w:val="Standard"/>
        <w:ind w:firstLine="709"/>
        <w:jc w:val="both"/>
        <w:rPr>
          <w:rFonts w:ascii="Times New Roman" w:hAnsi="Times New Roman"/>
        </w:rPr>
      </w:pPr>
      <w:proofErr w:type="spellStart"/>
      <w:r w:rsidRPr="00442600">
        <w:rPr>
          <w:rFonts w:ascii="Times New Roman" w:hAnsi="Times New Roman"/>
          <w:i/>
          <w:iCs/>
        </w:rPr>
        <w:t>Experiment</w:t>
      </w:r>
      <w:proofErr w:type="spellEnd"/>
      <w:r w:rsidRPr="00442600">
        <w:rPr>
          <w:rFonts w:ascii="Times New Roman" w:hAnsi="Times New Roman"/>
          <w:i/>
          <w:iCs/>
        </w:rPr>
        <w:t xml:space="preserve"> &gt; Exporter &gt;</w:t>
      </w:r>
      <w:r>
        <w:rPr>
          <w:rFonts w:ascii="Times New Roman" w:hAnsi="Times New Roman"/>
        </w:rPr>
        <w:t xml:space="preserve"> Choisir </w:t>
      </w:r>
      <w:proofErr w:type="spellStart"/>
      <w:r>
        <w:rPr>
          <w:rFonts w:ascii="Times New Roman" w:hAnsi="Times New Roman"/>
        </w:rPr>
        <w:t>Experiment</w:t>
      </w:r>
      <w:proofErr w:type="spellEnd"/>
      <w:r>
        <w:rPr>
          <w:rFonts w:ascii="Times New Roman" w:hAnsi="Times New Roman"/>
        </w:rPr>
        <w:t xml:space="preserve"> ou FCS File &gt; Disque D &gt; BD Export </w:t>
      </w:r>
    </w:p>
    <w:p w14:paraId="6918BD37" w14:textId="5D69B39D" w:rsidR="009D6D45" w:rsidRDefault="009D6D45" w:rsidP="009D6D45">
      <w:pPr>
        <w:pStyle w:val="Standard"/>
        <w:numPr>
          <w:ilvl w:val="1"/>
          <w:numId w:val="4"/>
        </w:num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Experiment</w:t>
      </w:r>
      <w:proofErr w:type="spellEnd"/>
      <w:r>
        <w:rPr>
          <w:rFonts w:ascii="Times New Roman" w:hAnsi="Times New Roman"/>
        </w:rPr>
        <w:t xml:space="preserve"> : sauvegarde les </w:t>
      </w:r>
      <w:proofErr w:type="spellStart"/>
      <w:r>
        <w:rPr>
          <w:rFonts w:ascii="Times New Roman" w:hAnsi="Times New Roman"/>
        </w:rPr>
        <w:t>worksheets</w:t>
      </w:r>
      <w:proofErr w:type="spellEnd"/>
      <w:r>
        <w:rPr>
          <w:rFonts w:ascii="Times New Roman" w:hAnsi="Times New Roman"/>
        </w:rPr>
        <w:t xml:space="preserve"> associées à l’expérience</w:t>
      </w:r>
      <w:r w:rsidR="00F22AA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les paramètres</w:t>
      </w:r>
      <w:r w:rsidR="00F22AAE">
        <w:rPr>
          <w:rFonts w:ascii="Times New Roman" w:hAnsi="Times New Roman"/>
        </w:rPr>
        <w:t xml:space="preserve"> ainsi que les fichiers dans un dossier nommé comme l’</w:t>
      </w:r>
      <w:proofErr w:type="spellStart"/>
      <w:r w:rsidR="00F22AAE">
        <w:rPr>
          <w:rFonts w:ascii="Times New Roman" w:hAnsi="Times New Roman"/>
        </w:rPr>
        <w:t>experiment</w:t>
      </w:r>
      <w:proofErr w:type="spellEnd"/>
    </w:p>
    <w:p w14:paraId="751FCC35" w14:textId="77777777" w:rsidR="009D6D45" w:rsidRDefault="009D6D45" w:rsidP="009D6D45">
      <w:pPr>
        <w:pStyle w:val="Standard"/>
        <w:numPr>
          <w:ilvl w:val="1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FCS File : sauvegarde uniquement les fichiers de données</w:t>
      </w:r>
    </w:p>
    <w:p w14:paraId="5FE9F64D" w14:textId="77777777" w:rsidR="009D6D45" w:rsidRDefault="009D6D45" w:rsidP="009D6D45">
      <w:pPr>
        <w:pStyle w:val="Standard"/>
        <w:ind w:left="1440"/>
        <w:jc w:val="both"/>
        <w:rPr>
          <w:rFonts w:ascii="Times New Roman" w:hAnsi="Times New Roman"/>
        </w:rPr>
      </w:pPr>
    </w:p>
    <w:p w14:paraId="2D9ADB4A" w14:textId="3E0ED2A6" w:rsidR="009D6D45" w:rsidRDefault="009D6D45" w:rsidP="009D6D45">
      <w:pPr>
        <w:ind w:left="360"/>
      </w:pPr>
      <w:r>
        <w:rPr>
          <w:rFonts w:ascii="Times New Roman" w:hAnsi="Times New Roman" w:cs="Times New Roman"/>
          <w:b/>
          <w:bCs/>
          <w:u w:val="single"/>
        </w:rPr>
        <w:t>I</w:t>
      </w:r>
      <w:r w:rsidR="005575D1" w:rsidRPr="005575D1">
        <w:rPr>
          <w:rFonts w:ascii="Times New Roman" w:hAnsi="Times New Roman" w:cs="Times New Roman"/>
          <w:b/>
          <w:bCs/>
          <w:u w:val="single"/>
        </w:rPr>
        <w:t>mportant</w:t>
      </w:r>
      <w:r>
        <w:rPr>
          <w:rFonts w:ascii="Times New Roman" w:hAnsi="Times New Roman" w:cs="Times New Roman"/>
          <w:b/>
          <w:bCs/>
        </w:rPr>
        <w:t xml:space="preserve"> : </w:t>
      </w:r>
      <w:r>
        <w:rPr>
          <w:rFonts w:ascii="Times New Roman" w:hAnsi="Times New Roman" w:cs="Times New Roman"/>
        </w:rPr>
        <w:t xml:space="preserve">Pensez à récupérer vos données avec l’utilisation d’un support externe (type clef USB ou Disque dur externe) et à les effacer du logiciel d’analyse ainsi que du disque D. Les données seront conservées un maximum de </w:t>
      </w:r>
      <w:r>
        <w:rPr>
          <w:rFonts w:ascii="Times New Roman" w:hAnsi="Times New Roman" w:cs="Times New Roman"/>
          <w:b/>
        </w:rPr>
        <w:t>1 mois</w:t>
      </w:r>
      <w:r>
        <w:rPr>
          <w:rFonts w:ascii="Times New Roman" w:hAnsi="Times New Roman" w:cs="Times New Roman"/>
        </w:rPr>
        <w:t xml:space="preserve"> avant suppression sans avertissement préalable. </w:t>
      </w:r>
    </w:p>
    <w:p w14:paraId="28DB6E44" w14:textId="77777777" w:rsidR="009D6D45" w:rsidRDefault="009D6D45" w:rsidP="009D6D45">
      <w:pPr>
        <w:pStyle w:val="Standard"/>
        <w:jc w:val="both"/>
        <w:rPr>
          <w:rFonts w:ascii="Times New Roman" w:hAnsi="Times New Roman"/>
        </w:rPr>
      </w:pPr>
    </w:p>
    <w:p w14:paraId="0521EC04" w14:textId="3936BB5E" w:rsidR="009D6D45" w:rsidRDefault="009D6D45" w:rsidP="009D6D45">
      <w:pPr>
        <w:pStyle w:val="Standard"/>
        <w:numPr>
          <w:ilvl w:val="0"/>
          <w:numId w:val="1"/>
        </w:num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 la fin de </w:t>
      </w:r>
      <w:r w:rsidR="0058424C">
        <w:rPr>
          <w:rFonts w:ascii="Times New Roman" w:hAnsi="Times New Roman"/>
          <w:b/>
          <w:bCs/>
        </w:rPr>
        <w:t>chaque session :</w:t>
      </w:r>
    </w:p>
    <w:p w14:paraId="0F4542F9" w14:textId="619CCEA6" w:rsidR="009D6D45" w:rsidRDefault="00101540" w:rsidP="00101540">
      <w:pPr>
        <w:pStyle w:val="Standard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 w:rsidRPr="00101540">
        <w:rPr>
          <w:rFonts w:ascii="Times New Roman" w:hAnsi="Times New Roman"/>
        </w:rPr>
        <w:t>érifier systématiquement sur le site de réservation de MRI si un autre créneau est encore réservé.  Laisser la machine en veille ou l’éteindre selon les réservations.</w:t>
      </w:r>
    </w:p>
    <w:p w14:paraId="57B0B0BD" w14:textId="77777777" w:rsidR="00101540" w:rsidRDefault="00101540" w:rsidP="00101540">
      <w:pPr>
        <w:pStyle w:val="Standard"/>
        <w:ind w:left="720"/>
        <w:jc w:val="both"/>
        <w:rPr>
          <w:rFonts w:ascii="Times New Roman" w:hAnsi="Times New Roman"/>
        </w:rPr>
      </w:pPr>
    </w:p>
    <w:p w14:paraId="6F26FEC1" w14:textId="2CE64F84" w:rsidR="009D6D45" w:rsidRDefault="00483646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</w:t>
      </w:r>
      <w:r w:rsidR="009D6D45">
        <w:rPr>
          <w:rFonts w:ascii="Times New Roman" w:hAnsi="Times New Roman"/>
          <w:b/>
          <w:bCs/>
        </w:rPr>
        <w:t>a) S’il n’y a pas de créneau réservé après vous</w:t>
      </w:r>
      <w:r w:rsidR="00E85BA9">
        <w:rPr>
          <w:rFonts w:ascii="Times New Roman" w:hAnsi="Times New Roman"/>
          <w:b/>
          <w:bCs/>
        </w:rPr>
        <w:t xml:space="preserve"> et vous êtes donc le dernier utilisateur de la journée</w:t>
      </w:r>
      <w:r w:rsidR="009D6D45">
        <w:rPr>
          <w:rFonts w:ascii="Times New Roman" w:hAnsi="Times New Roman"/>
          <w:b/>
          <w:bCs/>
        </w:rPr>
        <w:t> :</w:t>
      </w:r>
    </w:p>
    <w:p w14:paraId="46083593" w14:textId="77777777" w:rsidR="009D6D45" w:rsidRDefault="009D6D45" w:rsidP="009D6D45">
      <w:pPr>
        <w:pStyle w:val="Standard"/>
        <w:numPr>
          <w:ilvl w:val="0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Effectuer la procédure le lavage de la fluidique de la zone échantillon : </w:t>
      </w:r>
    </w:p>
    <w:p w14:paraId="43FC2996" w14:textId="3B1C6435" w:rsidR="009D6D45" w:rsidRDefault="009D6D45" w:rsidP="009D6D45">
      <w:pPr>
        <w:pStyle w:val="Standard"/>
        <w:numPr>
          <w:ilvl w:val="2"/>
          <w:numId w:val="7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Vérifier qu’il y a du liquide dans les tubes en positions 1 (</w:t>
      </w:r>
      <w:proofErr w:type="spellStart"/>
      <w:r w:rsidR="00F22AAE">
        <w:rPr>
          <w:rFonts w:ascii="Times New Roman" w:hAnsi="Times New Roman"/>
        </w:rPr>
        <w:t>FACSClean</w:t>
      </w:r>
      <w:proofErr w:type="spellEnd"/>
      <w:r>
        <w:rPr>
          <w:rFonts w:ascii="Times New Roman" w:hAnsi="Times New Roman"/>
        </w:rPr>
        <w:t>), 2 (</w:t>
      </w:r>
      <w:proofErr w:type="spellStart"/>
      <w:r w:rsidR="00F22AAE">
        <w:rPr>
          <w:rFonts w:ascii="Times New Roman" w:hAnsi="Times New Roman"/>
        </w:rPr>
        <w:t>FACS</w:t>
      </w:r>
      <w:r>
        <w:rPr>
          <w:rFonts w:ascii="Times New Roman" w:hAnsi="Times New Roman"/>
        </w:rPr>
        <w:t>Rinse</w:t>
      </w:r>
      <w:proofErr w:type="spellEnd"/>
      <w:r>
        <w:rPr>
          <w:rFonts w:ascii="Times New Roman" w:hAnsi="Times New Roman"/>
        </w:rPr>
        <w:t>) et 3 (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>) du Carrousel</w:t>
      </w:r>
    </w:p>
    <w:p w14:paraId="3BD42986" w14:textId="77777777" w:rsidR="009D6D45" w:rsidRDefault="009D6D45" w:rsidP="009D6D45">
      <w:pPr>
        <w:pStyle w:val="Standard"/>
        <w:numPr>
          <w:ilvl w:val="2"/>
          <w:numId w:val="7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Lancer la procédure : Carrousel &gt; Clean &gt; sélectionner 3 minutes pour chaque tube &gt; ok </w:t>
      </w:r>
    </w:p>
    <w:p w14:paraId="5549BED6" w14:textId="77777777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Faire le </w:t>
      </w:r>
      <w:proofErr w:type="spellStart"/>
      <w:r>
        <w:rPr>
          <w:rFonts w:ascii="Times New Roman" w:hAnsi="Times New Roman"/>
        </w:rPr>
        <w:t>Shut</w:t>
      </w:r>
      <w:proofErr w:type="spellEnd"/>
      <w:r>
        <w:rPr>
          <w:rFonts w:ascii="Times New Roman" w:hAnsi="Times New Roman"/>
        </w:rPr>
        <w:t xml:space="preserve">-down : </w:t>
      </w:r>
      <w:proofErr w:type="spellStart"/>
      <w:r>
        <w:rPr>
          <w:rFonts w:ascii="Times New Roman" w:hAnsi="Times New Roman"/>
        </w:rPr>
        <w:t>Cytometer</w:t>
      </w:r>
      <w:proofErr w:type="spellEnd"/>
      <w:r>
        <w:rPr>
          <w:rFonts w:ascii="Times New Roman" w:hAnsi="Times New Roman"/>
        </w:rPr>
        <w:t xml:space="preserve"> &gt; </w:t>
      </w:r>
      <w:proofErr w:type="spellStart"/>
      <w:r>
        <w:rPr>
          <w:rFonts w:ascii="Times New Roman" w:hAnsi="Times New Roman"/>
        </w:rPr>
        <w:t>Shut</w:t>
      </w:r>
      <w:proofErr w:type="spellEnd"/>
      <w:r>
        <w:rPr>
          <w:rFonts w:ascii="Times New Roman" w:hAnsi="Times New Roman"/>
        </w:rPr>
        <w:t>-down</w:t>
      </w:r>
    </w:p>
    <w:p w14:paraId="092B0AB0" w14:textId="2AB4705B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Changer le bidon poubelle s’il est plein et remplir ou remplacer le carton de 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 xml:space="preserve"> </w:t>
      </w:r>
      <w:r w:rsidR="00EC5A73">
        <w:rPr>
          <w:rFonts w:ascii="Times New Roman" w:hAnsi="Times New Roman"/>
        </w:rPr>
        <w:t xml:space="preserve">et de solution de </w:t>
      </w:r>
      <w:proofErr w:type="spellStart"/>
      <w:r w:rsidR="00EC5A73">
        <w:rPr>
          <w:rFonts w:ascii="Times New Roman" w:hAnsi="Times New Roman"/>
        </w:rPr>
        <w:t>Shutdown</w:t>
      </w:r>
      <w:proofErr w:type="spellEnd"/>
      <w:r w:rsidR="00EC5A7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s’il</w:t>
      </w:r>
      <w:r w:rsidR="00EC5A73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="00483646">
        <w:rPr>
          <w:rFonts w:ascii="Times New Roman" w:hAnsi="Times New Roman"/>
        </w:rPr>
        <w:t xml:space="preserve">sont </w:t>
      </w:r>
      <w:r w:rsidR="00EC5A73">
        <w:rPr>
          <w:rFonts w:ascii="Times New Roman" w:hAnsi="Times New Roman"/>
        </w:rPr>
        <w:t>vide</w:t>
      </w:r>
      <w:r w:rsidR="00483646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ou presque</w:t>
      </w:r>
    </w:p>
    <w:p w14:paraId="5345A77A" w14:textId="77777777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Fermer le logiciel </w:t>
      </w:r>
      <w:proofErr w:type="spellStart"/>
      <w:r>
        <w:rPr>
          <w:rFonts w:ascii="Times New Roman" w:hAnsi="Times New Roman"/>
        </w:rPr>
        <w:t>FACSDiva</w:t>
      </w:r>
      <w:proofErr w:type="spellEnd"/>
    </w:p>
    <w:p w14:paraId="3236CD3C" w14:textId="77777777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Sortir de votre session MRI (icône </w:t>
      </w:r>
      <w:proofErr w:type="spellStart"/>
      <w:r>
        <w:rPr>
          <w:rFonts w:ascii="Times New Roman" w:hAnsi="Times New Roman"/>
        </w:rPr>
        <w:t>Logout</w:t>
      </w:r>
      <w:proofErr w:type="spellEnd"/>
      <w:r>
        <w:rPr>
          <w:rFonts w:ascii="Times New Roman" w:hAnsi="Times New Roman"/>
        </w:rPr>
        <w:t xml:space="preserve"> sur le bureau)</w:t>
      </w:r>
    </w:p>
    <w:p w14:paraId="053050F6" w14:textId="2B97B4E3" w:rsidR="009D6D45" w:rsidRDefault="009D6D45" w:rsidP="00B46942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 w:rsidRPr="00442600">
        <w:rPr>
          <w:rFonts w:ascii="Times New Roman" w:hAnsi="Times New Roman"/>
        </w:rPr>
        <w:t>Eteindre le cytomètre en appuyant sur le bouton principal vert situé sur la façade gauche de l’appareil</w:t>
      </w:r>
    </w:p>
    <w:p w14:paraId="76033676" w14:textId="3CCD66CF" w:rsidR="00E85BA9" w:rsidRDefault="00E85BA9" w:rsidP="00B46942">
      <w:pPr>
        <w:pStyle w:val="Standard"/>
        <w:numPr>
          <w:ilvl w:val="0"/>
          <w:numId w:val="5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Laisser l’ordinateur allumé.</w:t>
      </w:r>
    </w:p>
    <w:p w14:paraId="2EEDF788" w14:textId="77777777" w:rsidR="00483646" w:rsidRPr="00442600" w:rsidRDefault="00483646" w:rsidP="00483646">
      <w:pPr>
        <w:pStyle w:val="Standard"/>
        <w:ind w:left="1077"/>
        <w:jc w:val="both"/>
        <w:rPr>
          <w:rFonts w:ascii="Times New Roman" w:hAnsi="Times New Roman"/>
        </w:rPr>
      </w:pPr>
    </w:p>
    <w:p w14:paraId="299E95C1" w14:textId="08BC59CB" w:rsidR="009D6D45" w:rsidRDefault="00483646" w:rsidP="009D6D45">
      <w:pPr>
        <w:pStyle w:val="Standard"/>
        <w:ind w:left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</w:t>
      </w:r>
      <w:r w:rsidR="009D6D45">
        <w:rPr>
          <w:rFonts w:ascii="Times New Roman" w:hAnsi="Times New Roman"/>
          <w:b/>
          <w:bCs/>
        </w:rPr>
        <w:t>b) S’il y a un créneau réservé après vous :</w:t>
      </w:r>
    </w:p>
    <w:p w14:paraId="43E3E348" w14:textId="77777777" w:rsidR="009D6D45" w:rsidRDefault="009D6D45" w:rsidP="009D6D45">
      <w:pPr>
        <w:pStyle w:val="Standard"/>
        <w:numPr>
          <w:ilvl w:val="0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Effectuer la procédure le lavage de la fluidique de la zone échantillon : </w:t>
      </w:r>
    </w:p>
    <w:p w14:paraId="189316A7" w14:textId="4B3D0B63" w:rsidR="009D6D45" w:rsidRDefault="009D6D45" w:rsidP="009D6D45">
      <w:pPr>
        <w:pStyle w:val="Standard"/>
        <w:numPr>
          <w:ilvl w:val="2"/>
          <w:numId w:val="7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Vérifier qu’il y a du liquide dans les tubes en positions 1 (</w:t>
      </w:r>
      <w:proofErr w:type="spellStart"/>
      <w:r w:rsidR="00F22AAE">
        <w:rPr>
          <w:rFonts w:ascii="Times New Roman" w:hAnsi="Times New Roman"/>
        </w:rPr>
        <w:t>FACSClean</w:t>
      </w:r>
      <w:proofErr w:type="spellEnd"/>
      <w:r>
        <w:rPr>
          <w:rFonts w:ascii="Times New Roman" w:hAnsi="Times New Roman"/>
        </w:rPr>
        <w:t>), 2 (</w:t>
      </w:r>
      <w:proofErr w:type="spellStart"/>
      <w:r w:rsidR="00F22AAE">
        <w:rPr>
          <w:rFonts w:ascii="Times New Roman" w:hAnsi="Times New Roman"/>
        </w:rPr>
        <w:t>FACS</w:t>
      </w:r>
      <w:r>
        <w:rPr>
          <w:rFonts w:ascii="Times New Roman" w:hAnsi="Times New Roman"/>
        </w:rPr>
        <w:t>Rinse</w:t>
      </w:r>
      <w:proofErr w:type="spellEnd"/>
      <w:r>
        <w:rPr>
          <w:rFonts w:ascii="Times New Roman" w:hAnsi="Times New Roman"/>
        </w:rPr>
        <w:t>) et 3 (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>) du Carrousel</w:t>
      </w:r>
    </w:p>
    <w:p w14:paraId="5DD8C1CF" w14:textId="77777777" w:rsidR="009D6D45" w:rsidRDefault="009D6D45" w:rsidP="009D6D45">
      <w:pPr>
        <w:pStyle w:val="Standard"/>
        <w:numPr>
          <w:ilvl w:val="2"/>
          <w:numId w:val="7"/>
        </w:numPr>
        <w:ind w:left="1491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Lancer la procédure : Carrousel &gt; Clean &gt; sélectionner 3 minutes pour chaque tube &gt; ok </w:t>
      </w:r>
    </w:p>
    <w:p w14:paraId="5F90046E" w14:textId="3D931C35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Changer le bidon poubelle s’il est plein et remplir ou remplacer le carton de </w:t>
      </w:r>
      <w:proofErr w:type="spellStart"/>
      <w:r>
        <w:rPr>
          <w:rFonts w:ascii="Times New Roman" w:hAnsi="Times New Roman"/>
        </w:rPr>
        <w:t>FACSFlow</w:t>
      </w:r>
      <w:proofErr w:type="spellEnd"/>
      <w:r>
        <w:rPr>
          <w:rFonts w:ascii="Times New Roman" w:hAnsi="Times New Roman"/>
        </w:rPr>
        <w:t xml:space="preserve"> s’il est vide ou presque</w:t>
      </w:r>
    </w:p>
    <w:p w14:paraId="4FADFCB6" w14:textId="7759D3CF" w:rsidR="00E85BA9" w:rsidRPr="00E85BA9" w:rsidRDefault="00E85BA9" w:rsidP="00E85BA9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Fermer le logiciel </w:t>
      </w:r>
      <w:proofErr w:type="spellStart"/>
      <w:r>
        <w:rPr>
          <w:rFonts w:ascii="Times New Roman" w:hAnsi="Times New Roman"/>
        </w:rPr>
        <w:t>FACSDiva</w:t>
      </w:r>
      <w:proofErr w:type="spellEnd"/>
    </w:p>
    <w:p w14:paraId="3306CED2" w14:textId="77777777" w:rsidR="009D6D45" w:rsidRDefault="009D6D45" w:rsidP="009D6D45">
      <w:pPr>
        <w:pStyle w:val="Standard"/>
        <w:numPr>
          <w:ilvl w:val="1"/>
          <w:numId w:val="7"/>
        </w:numPr>
        <w:ind w:left="107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Sortir de votre session MRI (icône </w:t>
      </w:r>
      <w:proofErr w:type="spellStart"/>
      <w:r>
        <w:rPr>
          <w:rFonts w:ascii="Times New Roman" w:hAnsi="Times New Roman"/>
        </w:rPr>
        <w:t>Logout</w:t>
      </w:r>
      <w:proofErr w:type="spellEnd"/>
      <w:r>
        <w:rPr>
          <w:rFonts w:ascii="Times New Roman" w:hAnsi="Times New Roman"/>
        </w:rPr>
        <w:t xml:space="preserve"> sur le bureau)</w:t>
      </w:r>
    </w:p>
    <w:p w14:paraId="2739267B" w14:textId="77777777" w:rsidR="009D6D45" w:rsidRDefault="009D6D45" w:rsidP="009D6D45">
      <w:pPr>
        <w:pStyle w:val="Standard"/>
        <w:ind w:left="1491"/>
        <w:jc w:val="both"/>
        <w:rPr>
          <w:rFonts w:ascii="Times New Roman" w:hAnsi="Times New Roman"/>
        </w:rPr>
      </w:pPr>
    </w:p>
    <w:p w14:paraId="56860E81" w14:textId="77777777" w:rsidR="009D6D45" w:rsidRDefault="009D6D45" w:rsidP="009D6D45">
      <w:pPr>
        <w:pStyle w:val="Standard"/>
        <w:jc w:val="both"/>
        <w:rPr>
          <w:rFonts w:ascii="Times New Roman" w:hAnsi="Times New Roman"/>
          <w:i/>
          <w:iCs/>
          <w:sz w:val="18"/>
          <w:szCs w:val="18"/>
        </w:rPr>
      </w:pPr>
    </w:p>
    <w:p w14:paraId="6FE75230" w14:textId="662EFF1A" w:rsidR="009D6D45" w:rsidRDefault="009D6D45" w:rsidP="009D6D45">
      <w:pPr>
        <w:pStyle w:val="Standard"/>
        <w:jc w:val="both"/>
      </w:pPr>
      <w:r>
        <w:rPr>
          <w:rFonts w:ascii="Times New Roman" w:hAnsi="Times New Roman"/>
        </w:rPr>
        <w:t xml:space="preserve">Pour répéter la même expérience : </w:t>
      </w:r>
      <w:r w:rsidR="00F95ACD">
        <w:rPr>
          <w:rFonts w:ascii="Times New Roman" w:hAnsi="Times New Roman"/>
        </w:rPr>
        <w:t xml:space="preserve">l’ouvrir puis </w:t>
      </w:r>
      <w:r>
        <w:rPr>
          <w:rFonts w:ascii="Times New Roman" w:hAnsi="Times New Roman"/>
        </w:rPr>
        <w:t xml:space="preserve">clic-droit &gt; </w:t>
      </w:r>
      <w:r>
        <w:rPr>
          <w:rFonts w:ascii="Times New Roman" w:hAnsi="Times New Roman"/>
          <w:i/>
          <w:iCs/>
        </w:rPr>
        <w:t xml:space="preserve">Duplicate </w:t>
      </w:r>
      <w:proofErr w:type="spellStart"/>
      <w:r>
        <w:rPr>
          <w:rFonts w:ascii="Times New Roman" w:hAnsi="Times New Roman"/>
          <w:i/>
          <w:iCs/>
        </w:rPr>
        <w:t>without</w:t>
      </w:r>
      <w:proofErr w:type="spellEnd"/>
      <w:r>
        <w:rPr>
          <w:rFonts w:ascii="Times New Roman" w:hAnsi="Times New Roman"/>
          <w:i/>
          <w:iCs/>
        </w:rPr>
        <w:t xml:space="preserve"> data</w:t>
      </w:r>
      <w:r>
        <w:rPr>
          <w:rFonts w:ascii="Times New Roman" w:hAnsi="Times New Roman"/>
        </w:rPr>
        <w:t>. Les expériences dupliquées auront les réglages de voltage qui étaient optimaux le jour où l'expérience originale a été créée. Il pourrait s’avérer nécessaire de les ajuster.</w:t>
      </w:r>
    </w:p>
    <w:sectPr w:rsidR="009D6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0CA3"/>
    <w:multiLevelType w:val="hybridMultilevel"/>
    <w:tmpl w:val="FD240DCA"/>
    <w:lvl w:ilvl="0" w:tplc="76E6C1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74AD2"/>
    <w:multiLevelType w:val="multilevel"/>
    <w:tmpl w:val="97A4E03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46D01"/>
    <w:multiLevelType w:val="multilevel"/>
    <w:tmpl w:val="318C503C"/>
    <w:lvl w:ilvl="0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D871E6"/>
    <w:multiLevelType w:val="multilevel"/>
    <w:tmpl w:val="B844AE8C"/>
    <w:lvl w:ilvl="0">
      <w:numFmt w:val="bullet"/>
      <w:lvlText w:val=""/>
      <w:lvlJc w:val="left"/>
      <w:pPr>
        <w:ind w:left="3060" w:hanging="360"/>
      </w:pPr>
      <w:rPr>
        <w:rFonts w:ascii="Symbol" w:hAnsi="Symbol"/>
        <w:color w:val="auto"/>
        <w:sz w:val="20"/>
      </w:r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Roman"/>
      <w:lvlText w:val="%3."/>
      <w:lvlJc w:val="righ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4" w15:restartNumberingAfterBreak="0">
    <w:nsid w:val="1FB46248"/>
    <w:multiLevelType w:val="hybridMultilevel"/>
    <w:tmpl w:val="3C3AE012"/>
    <w:lvl w:ilvl="0" w:tplc="76E6C1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CCC53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0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37A6A"/>
    <w:multiLevelType w:val="multilevel"/>
    <w:tmpl w:val="64D003A2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auto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7D43AE4"/>
    <w:multiLevelType w:val="multilevel"/>
    <w:tmpl w:val="9D34757E"/>
    <w:lvl w:ilvl="0">
      <w:numFmt w:val="bullet"/>
      <w:lvlText w:val=""/>
      <w:lvlJc w:val="left"/>
      <w:pPr>
        <w:ind w:left="2138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2858" w:hanging="360"/>
      </w:pPr>
      <w:rPr>
        <w:rFonts w:ascii="Courier New" w:hAnsi="Courier New" w:cs="Courier New"/>
        <w:sz w:val="20"/>
      </w:rPr>
    </w:lvl>
    <w:lvl w:ilvl="2">
      <w:numFmt w:val="bullet"/>
      <w:lvlText w:val=""/>
      <w:lvlJc w:val="left"/>
      <w:pPr>
        <w:ind w:left="3578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429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8" w:hanging="360"/>
      </w:pPr>
      <w:rPr>
        <w:rFonts w:ascii="Wingdings" w:hAnsi="Wingdings"/>
      </w:rPr>
    </w:lvl>
  </w:abstractNum>
  <w:abstractNum w:abstractNumId="7" w15:restartNumberingAfterBreak="0">
    <w:nsid w:val="284E6672"/>
    <w:multiLevelType w:val="multilevel"/>
    <w:tmpl w:val="D2BE49C6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  <w:szCs w:val="16"/>
      </w:rPr>
    </w:lvl>
    <w:lvl w:ilvl="2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  <w:sz w:val="20"/>
        <w:szCs w:val="16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31111971"/>
    <w:multiLevelType w:val="multilevel"/>
    <w:tmpl w:val="4CC0E8C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070FFE"/>
    <w:multiLevelType w:val="multilevel"/>
    <w:tmpl w:val="69D0E356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  <w:szCs w:val="16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5676E5F"/>
    <w:multiLevelType w:val="multilevel"/>
    <w:tmpl w:val="F8D2121A"/>
    <w:lvl w:ilvl="0">
      <w:numFmt w:val="bullet"/>
      <w:lvlText w:val="•"/>
      <w:lvlJc w:val="left"/>
      <w:pPr>
        <w:ind w:left="992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701" w:hanging="283"/>
      </w:pPr>
      <w:rPr>
        <w:rFonts w:ascii="OpenSymbol" w:eastAsia="OpenSymbol" w:hAnsi="OpenSymbol" w:cs="OpenSymbol"/>
      </w:rPr>
    </w:lvl>
    <w:lvl w:ilvl="2">
      <w:start w:val="1"/>
      <w:numFmt w:val="bullet"/>
      <w:lvlText w:val="o"/>
      <w:lvlJc w:val="left"/>
      <w:pPr>
        <w:ind w:left="1559" w:hanging="283"/>
      </w:pPr>
      <w:rPr>
        <w:rFonts w:ascii="Courier New" w:hAnsi="Courier New" w:hint="default"/>
        <w:sz w:val="20"/>
      </w:rPr>
    </w:lvl>
    <w:lvl w:ilvl="3">
      <w:numFmt w:val="bullet"/>
      <w:lvlText w:val="•"/>
      <w:lvlJc w:val="left"/>
      <w:pPr>
        <w:ind w:left="3119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828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537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5246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955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664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36690F45"/>
    <w:multiLevelType w:val="multilevel"/>
    <w:tmpl w:val="09126B70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36E415D4"/>
    <w:multiLevelType w:val="multilevel"/>
    <w:tmpl w:val="B0CC386C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  <w:szCs w:val="16"/>
      </w:rPr>
    </w:lvl>
    <w:lvl w:ilvl="2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color w:val="auto"/>
        <w:sz w:val="20"/>
        <w:szCs w:val="16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3" w15:restartNumberingAfterBreak="0">
    <w:nsid w:val="431C40AA"/>
    <w:multiLevelType w:val="multilevel"/>
    <w:tmpl w:val="02F004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88D05F8"/>
    <w:multiLevelType w:val="multilevel"/>
    <w:tmpl w:val="75FA6D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C3CF3"/>
    <w:multiLevelType w:val="multilevel"/>
    <w:tmpl w:val="0D281CC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A1D11EB"/>
    <w:multiLevelType w:val="multilevel"/>
    <w:tmpl w:val="1BB69AF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"/>
      <w:lvlJc w:val="left"/>
      <w:pPr>
        <w:ind w:left="2520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55252F16"/>
    <w:multiLevelType w:val="multilevel"/>
    <w:tmpl w:val="4CC0E8C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6D60EF3"/>
    <w:multiLevelType w:val="hybridMultilevel"/>
    <w:tmpl w:val="53DC8438"/>
    <w:lvl w:ilvl="0" w:tplc="B7CCC5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00378"/>
    <w:multiLevelType w:val="hybridMultilevel"/>
    <w:tmpl w:val="68B2D8F6"/>
    <w:lvl w:ilvl="0" w:tplc="76E6C1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A061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0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7516B"/>
    <w:multiLevelType w:val="multilevel"/>
    <w:tmpl w:val="792E43EA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auto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56B0CBC"/>
    <w:multiLevelType w:val="multilevel"/>
    <w:tmpl w:val="74EC1BB4"/>
    <w:lvl w:ilvl="0">
      <w:numFmt w:val="bullet"/>
      <w:lvlText w:val=""/>
      <w:lvlJc w:val="left"/>
      <w:pPr>
        <w:ind w:left="19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2640" w:hanging="360"/>
      </w:pPr>
      <w:rPr>
        <w:rFonts w:ascii="Courier New" w:hAnsi="Courier New" w:cs="Courier New"/>
      </w:rPr>
    </w:lvl>
    <w:lvl w:ilvl="2">
      <w:numFmt w:val="bullet"/>
      <w:lvlText w:val=""/>
      <w:lvlJc w:val="left"/>
      <w:pPr>
        <w:ind w:left="3360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40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8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5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2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9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80" w:hanging="360"/>
      </w:pPr>
      <w:rPr>
        <w:rFonts w:ascii="Wingdings" w:hAnsi="Wingdings"/>
      </w:rPr>
    </w:lvl>
  </w:abstractNum>
  <w:abstractNum w:abstractNumId="22" w15:restartNumberingAfterBreak="0">
    <w:nsid w:val="6948413A"/>
    <w:multiLevelType w:val="multilevel"/>
    <w:tmpl w:val="0882E5E4"/>
    <w:lvl w:ilvl="0">
      <w:numFmt w:val="bullet"/>
      <w:lvlText w:val="•"/>
      <w:lvlJc w:val="left"/>
      <w:pPr>
        <w:ind w:left="992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701" w:hanging="283"/>
      </w:pPr>
      <w:rPr>
        <w:rFonts w:ascii="OpenSymbol" w:eastAsia="OpenSymbol" w:hAnsi="OpenSymbol" w:cs="OpenSymbol"/>
      </w:rPr>
    </w:lvl>
    <w:lvl w:ilvl="2">
      <w:numFmt w:val="bullet"/>
      <w:lvlText w:val=""/>
      <w:lvlJc w:val="left"/>
      <w:pPr>
        <w:ind w:left="1559" w:hanging="283"/>
      </w:pPr>
      <w:rPr>
        <w:rFonts w:ascii="Symbol" w:hAnsi="Symbol"/>
        <w:sz w:val="16"/>
      </w:rPr>
    </w:lvl>
    <w:lvl w:ilvl="3">
      <w:numFmt w:val="bullet"/>
      <w:lvlText w:val="•"/>
      <w:lvlJc w:val="left"/>
      <w:pPr>
        <w:ind w:left="3119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828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537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5246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955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664" w:hanging="283"/>
      </w:pPr>
      <w:rPr>
        <w:rFonts w:ascii="OpenSymbol" w:eastAsia="OpenSymbol" w:hAnsi="OpenSymbol" w:cs="OpenSymbol"/>
      </w:rPr>
    </w:lvl>
  </w:abstractNum>
  <w:abstractNum w:abstractNumId="23" w15:restartNumberingAfterBreak="0">
    <w:nsid w:val="6A267E92"/>
    <w:multiLevelType w:val="multilevel"/>
    <w:tmpl w:val="64C668BC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  <w:szCs w:val="16"/>
      </w:rPr>
    </w:lvl>
    <w:lvl w:ilvl="2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color w:val="auto"/>
        <w:sz w:val="20"/>
        <w:szCs w:val="16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4" w15:restartNumberingAfterBreak="0">
    <w:nsid w:val="712C6C9A"/>
    <w:multiLevelType w:val="multilevel"/>
    <w:tmpl w:val="2DC89B86"/>
    <w:lvl w:ilvl="0">
      <w:numFmt w:val="bullet"/>
      <w:lvlText w:val=""/>
      <w:lvlJc w:val="left"/>
      <w:pPr>
        <w:ind w:left="2174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ind w:left="2894" w:hanging="360"/>
      </w:pPr>
      <w:rPr>
        <w:rFonts w:ascii="Courier New" w:hAnsi="Courier New" w:cs="Courier New"/>
      </w:rPr>
    </w:lvl>
    <w:lvl w:ilvl="2">
      <w:numFmt w:val="bullet"/>
      <w:lvlText w:val=""/>
      <w:lvlJc w:val="left"/>
      <w:pPr>
        <w:ind w:left="3614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433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5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7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9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1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34" w:hanging="360"/>
      </w:pPr>
      <w:rPr>
        <w:rFonts w:ascii="Wingdings" w:hAnsi="Wingdings"/>
      </w:rPr>
    </w:lvl>
  </w:abstractNum>
  <w:abstractNum w:abstractNumId="25" w15:restartNumberingAfterBreak="0">
    <w:nsid w:val="721D256B"/>
    <w:multiLevelType w:val="multilevel"/>
    <w:tmpl w:val="5F641B82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  <w:szCs w:val="16"/>
      </w:rPr>
    </w:lvl>
    <w:lvl w:ilvl="2">
      <w:numFmt w:val="bullet"/>
      <w:lvlText w:val=""/>
      <w:lvlJc w:val="left"/>
      <w:pPr>
        <w:ind w:left="1494" w:hanging="360"/>
      </w:pPr>
      <w:rPr>
        <w:rFonts w:ascii="Symbol" w:hAnsi="Symbol"/>
        <w:color w:val="auto"/>
        <w:sz w:val="20"/>
        <w:szCs w:val="16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6" w15:restartNumberingAfterBreak="0">
    <w:nsid w:val="79307906"/>
    <w:multiLevelType w:val="multilevel"/>
    <w:tmpl w:val="537407D4"/>
    <w:lvl w:ilvl="0">
      <w:numFmt w:val="bullet"/>
      <w:lvlText w:val="o"/>
      <w:lvlJc w:val="left"/>
      <w:pPr>
        <w:ind w:left="108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7" w15:restartNumberingAfterBreak="0">
    <w:nsid w:val="795919F4"/>
    <w:multiLevelType w:val="multilevel"/>
    <w:tmpl w:val="C3BC7542"/>
    <w:lvl w:ilvl="0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  <w:sz w:val="20"/>
      </w:rPr>
    </w:lvl>
    <w:lvl w:ilvl="2">
      <w:numFmt w:val="bullet"/>
      <w:lvlText w:val=""/>
      <w:lvlJc w:val="left"/>
      <w:pPr>
        <w:ind w:left="2880" w:hanging="360"/>
      </w:pPr>
      <w:rPr>
        <w:rFonts w:ascii="Symbol" w:hAnsi="Symbol"/>
        <w:sz w:val="16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 w16cid:durableId="15053152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2153246">
    <w:abstractNumId w:val="13"/>
  </w:num>
  <w:num w:numId="3" w16cid:durableId="522596052">
    <w:abstractNumId w:val="22"/>
  </w:num>
  <w:num w:numId="4" w16cid:durableId="1270745203">
    <w:abstractNumId w:val="2"/>
  </w:num>
  <w:num w:numId="5" w16cid:durableId="1725329263">
    <w:abstractNumId w:val="11"/>
  </w:num>
  <w:num w:numId="6" w16cid:durableId="1234925716">
    <w:abstractNumId w:val="24"/>
  </w:num>
  <w:num w:numId="7" w16cid:durableId="199973076">
    <w:abstractNumId w:val="27"/>
  </w:num>
  <w:num w:numId="8" w16cid:durableId="1156411811">
    <w:abstractNumId w:val="26"/>
  </w:num>
  <w:num w:numId="9" w16cid:durableId="1022784191">
    <w:abstractNumId w:val="16"/>
  </w:num>
  <w:num w:numId="10" w16cid:durableId="1004744366">
    <w:abstractNumId w:val="20"/>
  </w:num>
  <w:num w:numId="11" w16cid:durableId="1438865188">
    <w:abstractNumId w:val="25"/>
  </w:num>
  <w:num w:numId="12" w16cid:durableId="272984273">
    <w:abstractNumId w:val="23"/>
  </w:num>
  <w:num w:numId="13" w16cid:durableId="368261647">
    <w:abstractNumId w:val="6"/>
  </w:num>
  <w:num w:numId="14" w16cid:durableId="1499479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0663751">
    <w:abstractNumId w:val="21"/>
  </w:num>
  <w:num w:numId="16" w16cid:durableId="1793747010">
    <w:abstractNumId w:val="5"/>
  </w:num>
  <w:num w:numId="17" w16cid:durableId="1641113152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 w16cid:durableId="18718001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0893628">
    <w:abstractNumId w:val="18"/>
  </w:num>
  <w:num w:numId="20" w16cid:durableId="1824198476">
    <w:abstractNumId w:val="10"/>
  </w:num>
  <w:num w:numId="21" w16cid:durableId="541788878">
    <w:abstractNumId w:val="0"/>
  </w:num>
  <w:num w:numId="22" w16cid:durableId="575937148">
    <w:abstractNumId w:val="4"/>
  </w:num>
  <w:num w:numId="23" w16cid:durableId="1888755784">
    <w:abstractNumId w:val="19"/>
  </w:num>
  <w:num w:numId="24" w16cid:durableId="851916174">
    <w:abstractNumId w:val="12"/>
  </w:num>
  <w:num w:numId="25" w16cid:durableId="1439569192">
    <w:abstractNumId w:val="7"/>
  </w:num>
  <w:num w:numId="26" w16cid:durableId="683944220">
    <w:abstractNumId w:val="9"/>
  </w:num>
  <w:num w:numId="27" w16cid:durableId="1688143367">
    <w:abstractNumId w:val="8"/>
  </w:num>
  <w:num w:numId="28" w16cid:durableId="19432234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C0"/>
    <w:rsid w:val="0001733F"/>
    <w:rsid w:val="00096D4A"/>
    <w:rsid w:val="000B2862"/>
    <w:rsid w:val="000B7236"/>
    <w:rsid w:val="000F455A"/>
    <w:rsid w:val="00101540"/>
    <w:rsid w:val="00101736"/>
    <w:rsid w:val="001017B0"/>
    <w:rsid w:val="00112E81"/>
    <w:rsid w:val="00115FCB"/>
    <w:rsid w:val="00173F66"/>
    <w:rsid w:val="001D4609"/>
    <w:rsid w:val="00201117"/>
    <w:rsid w:val="002446E5"/>
    <w:rsid w:val="002B5B3E"/>
    <w:rsid w:val="002C7407"/>
    <w:rsid w:val="002F36F6"/>
    <w:rsid w:val="00326B9A"/>
    <w:rsid w:val="003948D8"/>
    <w:rsid w:val="00405EF5"/>
    <w:rsid w:val="00411450"/>
    <w:rsid w:val="00442600"/>
    <w:rsid w:val="004822A9"/>
    <w:rsid w:val="00483646"/>
    <w:rsid w:val="004B2E4A"/>
    <w:rsid w:val="004C283B"/>
    <w:rsid w:val="004C769B"/>
    <w:rsid w:val="005159B8"/>
    <w:rsid w:val="005232F1"/>
    <w:rsid w:val="005359F2"/>
    <w:rsid w:val="005470AE"/>
    <w:rsid w:val="005575D1"/>
    <w:rsid w:val="0058424C"/>
    <w:rsid w:val="005970EA"/>
    <w:rsid w:val="00616F28"/>
    <w:rsid w:val="006713E6"/>
    <w:rsid w:val="006D660F"/>
    <w:rsid w:val="007075EF"/>
    <w:rsid w:val="00745C99"/>
    <w:rsid w:val="0077692E"/>
    <w:rsid w:val="007956B4"/>
    <w:rsid w:val="007A1864"/>
    <w:rsid w:val="008613C0"/>
    <w:rsid w:val="00897359"/>
    <w:rsid w:val="008A4C25"/>
    <w:rsid w:val="0091008F"/>
    <w:rsid w:val="00944C92"/>
    <w:rsid w:val="009925C2"/>
    <w:rsid w:val="009C1A4D"/>
    <w:rsid w:val="009D6D45"/>
    <w:rsid w:val="00A76837"/>
    <w:rsid w:val="00AD50F6"/>
    <w:rsid w:val="00B55F56"/>
    <w:rsid w:val="00B95171"/>
    <w:rsid w:val="00BD3973"/>
    <w:rsid w:val="00BF3EE7"/>
    <w:rsid w:val="00C21053"/>
    <w:rsid w:val="00C24D92"/>
    <w:rsid w:val="00CF3171"/>
    <w:rsid w:val="00D303C4"/>
    <w:rsid w:val="00D67D68"/>
    <w:rsid w:val="00D81DAB"/>
    <w:rsid w:val="00D93E9E"/>
    <w:rsid w:val="00E37C25"/>
    <w:rsid w:val="00E67093"/>
    <w:rsid w:val="00E85BA9"/>
    <w:rsid w:val="00E9629E"/>
    <w:rsid w:val="00EA2F1E"/>
    <w:rsid w:val="00EA40A3"/>
    <w:rsid w:val="00EA7502"/>
    <w:rsid w:val="00EC5A73"/>
    <w:rsid w:val="00ED3E9F"/>
    <w:rsid w:val="00F22AAE"/>
    <w:rsid w:val="00F32854"/>
    <w:rsid w:val="00F74F15"/>
    <w:rsid w:val="00F757C3"/>
    <w:rsid w:val="00F907E1"/>
    <w:rsid w:val="00F940C7"/>
    <w:rsid w:val="00F95ACD"/>
    <w:rsid w:val="00FB6134"/>
    <w:rsid w:val="00FC01C7"/>
    <w:rsid w:val="00FE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720A"/>
  <w15:chartTrackingRefBased/>
  <w15:docId w15:val="{03A54EBA-FE00-4E14-857C-8BE563CE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D45"/>
    <w:pPr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9D6D45"/>
    <w:rPr>
      <w:color w:val="0563C1"/>
      <w:u w:val="single" w:color="000000"/>
    </w:rPr>
  </w:style>
  <w:style w:type="paragraph" w:customStyle="1" w:styleId="Standard">
    <w:name w:val="Standard"/>
    <w:rsid w:val="009D6D45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D6D45"/>
    <w:pPr>
      <w:spacing w:after="140" w:line="276" w:lineRule="auto"/>
    </w:pPr>
  </w:style>
  <w:style w:type="character" w:customStyle="1" w:styleId="Carpredefinitoparagrafo1">
    <w:name w:val="Car. predefinito paragrafo1"/>
    <w:rsid w:val="009D6D45"/>
  </w:style>
  <w:style w:type="paragraph" w:styleId="Rvision">
    <w:name w:val="Revision"/>
    <w:hidden/>
    <w:uiPriority w:val="99"/>
    <w:semiHidden/>
    <w:rsid w:val="00FE52BA"/>
    <w:pPr>
      <w:spacing w:after="0" w:line="240" w:lineRule="auto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4260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F3EE7"/>
    <w:rPr>
      <w:color w:val="954F72" w:themeColor="followedHyperlink"/>
      <w:u w:val="single"/>
    </w:rPr>
  </w:style>
  <w:style w:type="character" w:customStyle="1" w:styleId="markedcontent">
    <w:name w:val="markedcontent"/>
    <w:basedOn w:val="Policepardfaut"/>
    <w:rsid w:val="00910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8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cytobase.montp.inserm.f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ytobase.montp.inserm.fr/Cours/Immunofluorescence.html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mri.cnrs.fr/fr/cytometrie-en-flux/nos-plateaux-cytometrie/168-mri-irmb/equipements-irmb/analyseur-10-parametres/218-canto-becton-dickinson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2834C-4DFD-4BC3-9AFA-4D83FC5E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2259</Words>
  <Characters>12428</Characters>
  <Application>Microsoft Office Word</Application>
  <DocSecurity>0</DocSecurity>
  <Lines>103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LECCIA</dc:creator>
  <cp:keywords/>
  <dc:description/>
  <cp:lastModifiedBy>Utilisateur Microsoft Office</cp:lastModifiedBy>
  <cp:revision>66</cp:revision>
  <dcterms:created xsi:type="dcterms:W3CDTF">2023-07-19T14:41:00Z</dcterms:created>
  <dcterms:modified xsi:type="dcterms:W3CDTF">2023-12-08T15:08:00Z</dcterms:modified>
</cp:coreProperties>
</file>